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A9FCF" w14:textId="7A19D8EB" w:rsidR="00AB7D48" w:rsidRPr="003B7843" w:rsidRDefault="00CF5A8C" w:rsidP="00F56A66">
      <w:pPr>
        <w:tabs>
          <w:tab w:val="left" w:pos="8080"/>
        </w:tabs>
        <w:spacing w:after="0" w:line="360" w:lineRule="auto"/>
        <w:ind w:right="84"/>
        <w:jc w:val="both"/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:lang w:val="el-GR" w:bidi="ar-SA"/>
          <w14:ligatures w14:val="none"/>
        </w:rPr>
      </w:pPr>
      <w:r w:rsidRPr="003B7843">
        <w:rPr>
          <w:rFonts w:asciiTheme="majorBidi" w:eastAsia="Calibri" w:hAnsiTheme="majorBidi" w:cstheme="majorBidi"/>
          <w:kern w:val="0"/>
          <w:sz w:val="24"/>
          <w:szCs w:val="24"/>
          <w:lang w:val="el-GR" w:bidi="ar-SA"/>
          <w14:ligatures w14:val="none"/>
        </w:rPr>
        <w:t xml:space="preserve">                                                                                                  </w:t>
      </w:r>
      <w:r w:rsidR="00AB7D48" w:rsidRPr="003B7843"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:lang w:val="el-GR" w:bidi="ar-SA"/>
          <w14:ligatures w14:val="none"/>
        </w:rPr>
        <w:t xml:space="preserve">Αθήνα, </w:t>
      </w:r>
      <w:r w:rsidR="000B10CE">
        <w:rPr>
          <w:rFonts w:asciiTheme="majorBidi" w:eastAsia="Calibri" w:hAnsiTheme="majorBidi" w:cstheme="majorBidi"/>
          <w:b/>
          <w:bCs/>
          <w:i/>
          <w:iCs/>
          <w:kern w:val="0"/>
          <w:sz w:val="24"/>
          <w:szCs w:val="24"/>
          <w:lang w:val="el-GR" w:bidi="ar-SA"/>
          <w14:ligatures w14:val="none"/>
        </w:rPr>
        <w:t>4 Απριλίου 2024</w:t>
      </w:r>
    </w:p>
    <w:p w14:paraId="1D41A08B" w14:textId="77777777" w:rsidR="00AB7D48" w:rsidRPr="003B7843" w:rsidRDefault="00AB7D48" w:rsidP="00F56A66">
      <w:pPr>
        <w:tabs>
          <w:tab w:val="left" w:pos="8080"/>
        </w:tabs>
        <w:spacing w:after="0" w:line="360" w:lineRule="auto"/>
        <w:ind w:right="84"/>
        <w:jc w:val="both"/>
        <w:rPr>
          <w:rFonts w:asciiTheme="majorBidi" w:eastAsia="Calibri" w:hAnsiTheme="majorBidi" w:cstheme="majorBidi"/>
          <w:bCs/>
          <w:kern w:val="0"/>
          <w:sz w:val="24"/>
          <w:szCs w:val="24"/>
          <w:lang w:val="el-GR" w:bidi="ar-SA"/>
          <w14:ligatures w14:val="none"/>
        </w:rPr>
      </w:pPr>
    </w:p>
    <w:p w14:paraId="501E7BE5" w14:textId="0070701B" w:rsidR="000429A0" w:rsidRPr="000B10CE" w:rsidRDefault="00AB7D48" w:rsidP="003B7843">
      <w:pPr>
        <w:tabs>
          <w:tab w:val="left" w:pos="8080"/>
        </w:tabs>
        <w:spacing w:after="0" w:line="360" w:lineRule="auto"/>
        <w:ind w:right="84"/>
        <w:jc w:val="center"/>
        <w:rPr>
          <w:rFonts w:asciiTheme="majorBidi" w:eastAsia="Calibri" w:hAnsiTheme="majorBidi" w:cstheme="majorBidi"/>
          <w:b/>
          <w:kern w:val="0"/>
          <w:sz w:val="24"/>
          <w:szCs w:val="24"/>
          <w:u w:val="single"/>
          <w:lang w:val="el-GR" w:bidi="ar-SA"/>
          <w14:ligatures w14:val="none"/>
        </w:rPr>
      </w:pPr>
      <w:r w:rsidRPr="003B7843">
        <w:rPr>
          <w:rFonts w:asciiTheme="majorBidi" w:eastAsia="Calibri" w:hAnsiTheme="majorBidi" w:cstheme="majorBidi"/>
          <w:b/>
          <w:kern w:val="0"/>
          <w:sz w:val="24"/>
          <w:szCs w:val="24"/>
          <w:u w:val="single"/>
          <w:lang w:val="el-GR" w:bidi="ar-SA"/>
          <w14:ligatures w14:val="none"/>
        </w:rPr>
        <w:t>ΔΕΛΤΙΟ ΤΥΠΟΥ</w:t>
      </w:r>
    </w:p>
    <w:p w14:paraId="4BF7488A" w14:textId="560F25BF" w:rsidR="003B7843" w:rsidRPr="003B7843" w:rsidRDefault="003B7843" w:rsidP="003B7843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1D2228"/>
          <w:kern w:val="0"/>
          <w:sz w:val="24"/>
          <w:szCs w:val="24"/>
          <w:lang w:val="el-GR"/>
          <w14:ligatures w14:val="none"/>
        </w:rPr>
      </w:pPr>
      <w:r w:rsidRPr="003B7843">
        <w:rPr>
          <w:rFonts w:asciiTheme="majorBidi" w:eastAsia="Times New Roman" w:hAnsiTheme="majorBidi" w:cstheme="majorBidi"/>
          <w:b/>
          <w:bCs/>
          <w:color w:val="1D2228"/>
          <w:kern w:val="0"/>
          <w:sz w:val="24"/>
          <w:szCs w:val="24"/>
          <w:lang w:val="el-GR"/>
          <w14:ligatures w14:val="none"/>
        </w:rPr>
        <w:t>ΚΕΕΕ: Ανάγκη για άμεση μείωση των προμηθειών από τις τράπεζες</w:t>
      </w:r>
    </w:p>
    <w:p w14:paraId="3A6C8D8D" w14:textId="18DFD9D0" w:rsidR="003B7843" w:rsidRPr="003B7843" w:rsidRDefault="003B7843" w:rsidP="003B7843">
      <w:pPr>
        <w:shd w:val="clear" w:color="auto" w:fill="FFFFFF"/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color w:val="1D2228"/>
          <w:kern w:val="0"/>
          <w:sz w:val="24"/>
          <w:szCs w:val="24"/>
          <w:lang w:val="el-GR"/>
          <w14:ligatures w14:val="none"/>
        </w:rPr>
      </w:pPr>
      <w:proofErr w:type="spellStart"/>
      <w:r w:rsidRPr="003B7843">
        <w:rPr>
          <w:rFonts w:asciiTheme="majorBidi" w:eastAsia="Times New Roman" w:hAnsiTheme="majorBidi" w:cstheme="majorBidi"/>
          <w:b/>
          <w:bCs/>
          <w:color w:val="1D2228"/>
          <w:kern w:val="0"/>
          <w:sz w:val="24"/>
          <w:szCs w:val="24"/>
          <w:lang w:val="el-GR"/>
          <w14:ligatures w14:val="none"/>
        </w:rPr>
        <w:t>Ι.Μασούτης</w:t>
      </w:r>
      <w:proofErr w:type="spellEnd"/>
      <w:r>
        <w:rPr>
          <w:rFonts w:asciiTheme="majorBidi" w:eastAsia="Times New Roman" w:hAnsiTheme="majorBidi" w:cstheme="majorBidi"/>
          <w:b/>
          <w:bCs/>
          <w:color w:val="1D2228"/>
          <w:kern w:val="0"/>
          <w:sz w:val="24"/>
          <w:szCs w:val="24"/>
          <w:lang w:val="el-GR"/>
          <w14:ligatures w14:val="none"/>
        </w:rPr>
        <w:t>:</w:t>
      </w:r>
      <w:r w:rsidRPr="003B7843">
        <w:rPr>
          <w:rFonts w:asciiTheme="majorBidi" w:eastAsia="Times New Roman" w:hAnsiTheme="majorBidi" w:cstheme="majorBidi"/>
          <w:b/>
          <w:bCs/>
          <w:color w:val="1D2228"/>
          <w:kern w:val="0"/>
          <w:sz w:val="24"/>
          <w:szCs w:val="24"/>
          <w:lang w:val="el-GR"/>
          <w14:ligatures w14:val="none"/>
        </w:rPr>
        <w:t xml:space="preserve"> «Ζητάμε να επανεξεταστεί το ύψος των τραπεζικών προμηθειών, ιδιαίτερα να ελαχιστοποιηθεί η επιβάρυνση των αγορών </w:t>
      </w:r>
      <w:r>
        <w:rPr>
          <w:rFonts w:asciiTheme="majorBidi" w:eastAsia="Times New Roman" w:hAnsiTheme="majorBidi" w:cstheme="majorBidi"/>
          <w:b/>
          <w:bCs/>
          <w:color w:val="1D2228"/>
          <w:kern w:val="0"/>
          <w:sz w:val="24"/>
          <w:szCs w:val="24"/>
          <w:lang w:val="el-GR"/>
          <w14:ligatures w14:val="none"/>
        </w:rPr>
        <w:t xml:space="preserve">σε </w:t>
      </w:r>
      <w:proofErr w:type="spellStart"/>
      <w:r w:rsidRPr="003B7843">
        <w:rPr>
          <w:rFonts w:asciiTheme="majorBidi" w:eastAsia="Times New Roman" w:hAnsiTheme="majorBidi" w:cstheme="majorBidi"/>
          <w:b/>
          <w:bCs/>
          <w:color w:val="1D2228"/>
          <w:kern w:val="0"/>
          <w:sz w:val="24"/>
          <w:szCs w:val="24"/>
          <w:lang w:val="el-GR"/>
          <w14:ligatures w14:val="none"/>
        </w:rPr>
        <w:t>ΜμΕ</w:t>
      </w:r>
      <w:proofErr w:type="spellEnd"/>
      <w:r w:rsidRPr="003B7843">
        <w:rPr>
          <w:rFonts w:asciiTheme="majorBidi" w:eastAsia="Times New Roman" w:hAnsiTheme="majorBidi" w:cstheme="majorBidi"/>
          <w:b/>
          <w:bCs/>
          <w:color w:val="1D2228"/>
          <w:kern w:val="0"/>
          <w:sz w:val="24"/>
          <w:szCs w:val="24"/>
          <w:lang w:val="el-GR"/>
          <w14:ligatures w14:val="none"/>
        </w:rPr>
        <w:t xml:space="preserve"> αλλά και μεγαλύτερες επιχειρήσεις»</w:t>
      </w:r>
      <w:r>
        <w:rPr>
          <w:rFonts w:asciiTheme="majorBidi" w:eastAsia="Times New Roman" w:hAnsiTheme="majorBidi" w:cstheme="majorBidi"/>
          <w:b/>
          <w:bCs/>
          <w:color w:val="1D2228"/>
          <w:kern w:val="0"/>
          <w:sz w:val="24"/>
          <w:szCs w:val="24"/>
          <w:lang w:val="el-GR"/>
          <w14:ligatures w14:val="none"/>
        </w:rPr>
        <w:t>.</w:t>
      </w:r>
    </w:p>
    <w:p w14:paraId="349EC248" w14:textId="69A190E3" w:rsidR="003B7843" w:rsidRPr="003B7843" w:rsidRDefault="003B7843" w:rsidP="003B78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b/>
          <w:bCs/>
          <w:color w:val="1D2228"/>
          <w:kern w:val="0"/>
          <w:sz w:val="24"/>
          <w:szCs w:val="24"/>
          <w:lang w:val="el-GR"/>
          <w14:ligatures w14:val="none"/>
        </w:rPr>
      </w:pP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>Την ελαχιστοποίηση των τραπεζικών προμηθειών ζητεί</w:t>
      </w:r>
      <w:r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 xml:space="preserve">, </w:t>
      </w: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>μεταξύ άλλων</w:t>
      </w:r>
      <w:r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 xml:space="preserve">, </w:t>
      </w: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 xml:space="preserve">η Κεντρική Ένωση Επιμελητηρίων Ελλάδας, </w:t>
      </w:r>
      <w:r w:rsidRPr="003B7843">
        <w:rPr>
          <w:rFonts w:asciiTheme="majorBidi" w:eastAsia="Times New Roman" w:hAnsiTheme="majorBidi" w:cstheme="majorBidi"/>
          <w:b/>
          <w:bCs/>
          <w:color w:val="1D2228"/>
          <w:kern w:val="0"/>
          <w:sz w:val="24"/>
          <w:szCs w:val="24"/>
          <w:lang w:val="el-GR"/>
          <w14:ligatures w14:val="none"/>
        </w:rPr>
        <w:t>με επιστολή την οποία κατέθεσε στον</w:t>
      </w:r>
      <w:r w:rsidRPr="003B7843">
        <w:rPr>
          <w:rFonts w:asciiTheme="majorBidi" w:eastAsia="Times New Roman" w:hAnsiTheme="majorBidi" w:cstheme="majorBidi"/>
          <w:b/>
          <w:bCs/>
          <w:color w:val="1D2228"/>
          <w:kern w:val="0"/>
          <w:sz w:val="24"/>
          <w:szCs w:val="24"/>
          <w14:ligatures w14:val="none"/>
        </w:rPr>
        <w:t> </w:t>
      </w:r>
      <w:r w:rsidRPr="003B7843">
        <w:rPr>
          <w:rFonts w:asciiTheme="majorBidi" w:eastAsia="Times New Roman" w:hAnsiTheme="majorBidi" w:cstheme="majorBidi"/>
          <w:b/>
          <w:bCs/>
          <w:color w:val="1D2228"/>
          <w:kern w:val="0"/>
          <w:sz w:val="24"/>
          <w:szCs w:val="24"/>
          <w:lang w:val="el-GR"/>
          <w14:ligatures w14:val="none"/>
        </w:rPr>
        <w:t>υφυπουργό Εθνικής Οικονομίας &amp; Οικονομικών, Χάρη Θεοχάρη.</w:t>
      </w:r>
    </w:p>
    <w:p w14:paraId="3A1D82D3" w14:textId="61C164D7" w:rsidR="003B7843" w:rsidRPr="003B7843" w:rsidRDefault="003B7843" w:rsidP="003B78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</w:pPr>
      <w:r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>Όπως αναφέρεται</w:t>
      </w: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 xml:space="preserve"> την επιστολή</w:t>
      </w:r>
      <w:r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>,</w:t>
      </w: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 xml:space="preserve"> </w:t>
      </w:r>
      <w:r w:rsidRPr="003B7843">
        <w:rPr>
          <w:rFonts w:asciiTheme="majorBidi" w:eastAsia="Times New Roman" w:hAnsiTheme="majorBidi" w:cstheme="majorBidi"/>
          <w:b/>
          <w:bCs/>
          <w:color w:val="1D2228"/>
          <w:kern w:val="0"/>
          <w:sz w:val="24"/>
          <w:szCs w:val="24"/>
          <w:lang w:val="el-GR"/>
          <w14:ligatures w14:val="none"/>
        </w:rPr>
        <w:t>η ΚΕΕΕ ζητεί άμεση μείωση του κόστους των ηλεκτρονικών τραπεζικών συναλλαγών των επιχειρήσεων</w:t>
      </w:r>
      <w:r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 xml:space="preserve">, </w:t>
      </w: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>για τις οποίες οι εμπορικές τράπεζες χρεώνουν υπέρμετρα για υπηρεσίες οι οποίες θα μπορούσαν να παρέχονται άνευ αντιτίμου ή με μικρό/συμβολικό τίμημα.</w:t>
      </w:r>
    </w:p>
    <w:p w14:paraId="7BFD204A" w14:textId="648EDD69" w:rsidR="003B7843" w:rsidRPr="003B7843" w:rsidRDefault="003B7843" w:rsidP="003B78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</w:pP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14:ligatures w14:val="none"/>
        </w:rPr>
        <w:t> </w:t>
      </w: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>Η ΚΕΕΕ θεωρεί ότι ο περιορισμός της χρήσης μετρητών αποτελεί αναμφίβολα μία θετική εξέλιξη για τον εκσυγχρονισμό της οικονομίας, την ενίσχυση της διαφάνειας και την πάταξη της φοροδιαφυγής και εισφοροδιαφυγής</w:t>
      </w:r>
      <w:r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>. Ω</w:t>
      </w: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>στόσο,</w:t>
      </w:r>
      <w:r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 xml:space="preserve"> </w:t>
      </w: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 xml:space="preserve">ένα ζήτημα που προβληματίζει ολοένα και συχνότερα τις χιλιάδες επιχειρήσεις – μέλη της ΚΕΕΕ, είναι η επιβάρυνση αρκετών από αυτές τις συναλλαγές με τραπεζικές κρατήσεις, οι οποίες σε πολλές περιπτώσεις κρίνονται υπερβολικές, για παράδειγμα κατά την αγορά προϊόντων και υπηρεσιών με τη χρήση </w:t>
      </w: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14:ligatures w14:val="none"/>
        </w:rPr>
        <w:t>POS</w:t>
      </w: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>.</w:t>
      </w:r>
    </w:p>
    <w:p w14:paraId="45ACFFD8" w14:textId="77777777" w:rsidR="003B7843" w:rsidRDefault="003B7843" w:rsidP="003B784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</w:pP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 xml:space="preserve">«Ζητάμε να επανεξεταστεί το ύψος των τραπεζικών προμηθειών, ιδιαίτερα να ελαχιστοποιηθεί η επιβάρυνση των αγορών που γίνονται σε μικρομεσαίες επιχειρήσεις μέσω </w:t>
      </w: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14:ligatures w14:val="none"/>
        </w:rPr>
        <w:t>POS</w:t>
      </w: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 xml:space="preserve">, με την πρόβλεψη ενιαίου ύψους κράτησης για τις </w:t>
      </w:r>
      <w:proofErr w:type="spellStart"/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>ΜμΕ</w:t>
      </w:r>
      <w:proofErr w:type="spellEnd"/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>, αλλά και να καταργηθούν πλήρως οι εναπομείνασες τραπεζικές προμήθειες στο πλαίσιο οποιασδήποτε συναλλαγής προς υπηρεσίες και φορείς του δημοσίου τομέα» δήλωσε ο πρόεδρος της ΚΕΕΕ</w:t>
      </w:r>
      <w:r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>,</w:t>
      </w:r>
      <w:r w:rsidRPr="003B7843"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  <w:t xml:space="preserve"> Ιωάννης Μασούτης.</w:t>
      </w:r>
    </w:p>
    <w:p w14:paraId="485AC520" w14:textId="369615F3" w:rsidR="003B7843" w:rsidRPr="003B7843" w:rsidRDefault="003B7843" w:rsidP="000B10C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Theme="majorBidi" w:eastAsia="Times New Roman" w:hAnsiTheme="majorBidi" w:cstheme="majorBidi"/>
          <w:color w:val="1D2228"/>
          <w:kern w:val="0"/>
          <w:sz w:val="24"/>
          <w:szCs w:val="24"/>
          <w:lang w:val="el-GR"/>
          <w14:ligatures w14:val="none"/>
        </w:rPr>
      </w:pPr>
    </w:p>
    <w:sectPr w:rsidR="003B7843" w:rsidRPr="003B7843" w:rsidSect="00D11F41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797" w:bottom="1440" w:left="1797" w:header="17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8FACC" w14:textId="77777777" w:rsidR="00D11F41" w:rsidRDefault="00D11F41">
      <w:pPr>
        <w:spacing w:after="0" w:line="240" w:lineRule="auto"/>
      </w:pPr>
      <w:r>
        <w:separator/>
      </w:r>
    </w:p>
  </w:endnote>
  <w:endnote w:type="continuationSeparator" w:id="0">
    <w:p w14:paraId="400ECB7D" w14:textId="77777777" w:rsidR="00D11F41" w:rsidRDefault="00D11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104A5" w14:textId="77777777" w:rsidR="00B21955" w:rsidRDefault="00000000" w:rsidP="00D701A6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A4BE0BF" w14:textId="77777777" w:rsidR="00B21955" w:rsidRDefault="00B21955" w:rsidP="00911BB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12"/>
    </w:tblGrid>
    <w:tr w:rsidR="00D52D36" w:rsidRPr="00867F81" w14:paraId="3F31D1BC" w14:textId="77777777" w:rsidTr="00C71E0D">
      <w:tc>
        <w:tcPr>
          <w:tcW w:w="8528" w:type="dxa"/>
          <w:shd w:val="clear" w:color="auto" w:fill="auto"/>
        </w:tcPr>
        <w:p w14:paraId="562FCFDE" w14:textId="77777777" w:rsidR="00B21955" w:rsidRPr="00524867" w:rsidRDefault="00000000" w:rsidP="00867F81">
          <w:pPr>
            <w:pStyle w:val="a3"/>
            <w:jc w:val="center"/>
            <w:rPr>
              <w:b/>
              <w:bCs/>
              <w:color w:val="333333"/>
              <w:lang w:val="el-GR"/>
            </w:rPr>
          </w:pPr>
          <w:r w:rsidRPr="00524867">
            <w:rPr>
              <w:b/>
              <w:bCs/>
              <w:i/>
              <w:iCs/>
              <w:color w:val="333333"/>
              <w:lang w:val="el-GR"/>
            </w:rPr>
            <w:t>Δ/</w:t>
          </w:r>
          <w:proofErr w:type="spellStart"/>
          <w:r w:rsidRPr="00524867">
            <w:rPr>
              <w:b/>
              <w:bCs/>
              <w:i/>
              <w:iCs/>
              <w:color w:val="333333"/>
              <w:lang w:val="el-GR"/>
            </w:rPr>
            <w:t>νση</w:t>
          </w:r>
          <w:proofErr w:type="spellEnd"/>
          <w:r w:rsidRPr="00524867">
            <w:rPr>
              <w:b/>
              <w:bCs/>
              <w:i/>
              <w:iCs/>
              <w:color w:val="333333"/>
              <w:lang w:val="el-GR"/>
            </w:rPr>
            <w:t xml:space="preserve">: </w:t>
          </w:r>
          <w:r w:rsidRPr="00524867">
            <w:rPr>
              <w:b/>
              <w:bCs/>
              <w:color w:val="333333"/>
              <w:lang w:val="el-GR"/>
            </w:rPr>
            <w:t>Ακαδημίας  6, 10671 Αθήνα,  Τηλ: (210)  3387105 (-06),</w:t>
          </w:r>
          <w:r w:rsidRPr="00524867">
            <w:rPr>
              <w:b/>
              <w:bCs/>
              <w:lang w:val="el-GR"/>
            </w:rPr>
            <w:t xml:space="preserve"> </w:t>
          </w:r>
          <w:r w:rsidRPr="00C71E0D">
            <w:rPr>
              <w:b/>
              <w:bCs/>
              <w:color w:val="333333"/>
            </w:rPr>
            <w:t>Fax</w:t>
          </w:r>
          <w:r w:rsidRPr="00524867">
            <w:rPr>
              <w:b/>
              <w:bCs/>
              <w:color w:val="333333"/>
              <w:lang w:val="el-GR"/>
            </w:rPr>
            <w:t>: 36.22.320,</w:t>
          </w:r>
        </w:p>
        <w:p w14:paraId="034668DE" w14:textId="77777777" w:rsidR="00B21955" w:rsidRPr="00867F81" w:rsidRDefault="00000000" w:rsidP="00867F81">
          <w:pPr>
            <w:pStyle w:val="a3"/>
            <w:jc w:val="center"/>
            <w:rPr>
              <w:b/>
              <w:bCs/>
              <w:color w:val="333333"/>
            </w:rPr>
          </w:pPr>
          <w:r w:rsidRPr="00C71E0D">
            <w:rPr>
              <w:b/>
              <w:bCs/>
              <w:lang w:val="de-DE"/>
            </w:rPr>
            <w:t>e</w:t>
          </w:r>
          <w:r w:rsidRPr="00867F81">
            <w:rPr>
              <w:b/>
              <w:bCs/>
            </w:rPr>
            <w:t>-</w:t>
          </w:r>
          <w:r w:rsidRPr="00C71E0D">
            <w:rPr>
              <w:b/>
              <w:bCs/>
              <w:lang w:val="de-DE"/>
            </w:rPr>
            <w:t>mail</w:t>
          </w:r>
          <w:r w:rsidRPr="00867F81">
            <w:rPr>
              <w:b/>
              <w:bCs/>
            </w:rPr>
            <w:t xml:space="preserve">: </w:t>
          </w:r>
          <w:proofErr w:type="spellStart"/>
          <w:r w:rsidRPr="00C71E0D">
            <w:rPr>
              <w:b/>
              <w:bCs/>
              <w:lang w:val="de-DE"/>
            </w:rPr>
            <w:t>keeuhcci</w:t>
          </w:r>
          <w:proofErr w:type="spellEnd"/>
          <w:r w:rsidRPr="00867F81">
            <w:rPr>
              <w:b/>
              <w:bCs/>
            </w:rPr>
            <w:t>@</w:t>
          </w:r>
          <w:r w:rsidRPr="00C71E0D">
            <w:rPr>
              <w:b/>
              <w:bCs/>
            </w:rPr>
            <w:t>uhc</w:t>
          </w:r>
          <w:r w:rsidRPr="00867F81">
            <w:rPr>
              <w:b/>
              <w:bCs/>
            </w:rPr>
            <w:t>.</w:t>
          </w:r>
          <w:proofErr w:type="spellStart"/>
          <w:r w:rsidRPr="00C71E0D">
            <w:rPr>
              <w:b/>
              <w:bCs/>
              <w:lang w:val="de-DE"/>
            </w:rPr>
            <w:t>gr</w:t>
          </w:r>
          <w:proofErr w:type="spellEnd"/>
          <w:r w:rsidRPr="00867F81">
            <w:rPr>
              <w:b/>
              <w:bCs/>
            </w:rPr>
            <w:t xml:space="preserve">, </w:t>
          </w:r>
          <w:r w:rsidRPr="00C71E0D">
            <w:rPr>
              <w:b/>
              <w:bCs/>
              <w:lang w:val="de-DE"/>
            </w:rPr>
            <w:t>http</w:t>
          </w:r>
          <w:r w:rsidRPr="00867F81">
            <w:rPr>
              <w:b/>
              <w:bCs/>
            </w:rPr>
            <w:t>://</w:t>
          </w:r>
          <w:proofErr w:type="spellStart"/>
          <w:r w:rsidRPr="00C71E0D">
            <w:rPr>
              <w:b/>
              <w:bCs/>
              <w:lang w:val="de-DE"/>
            </w:rPr>
            <w:t>www</w:t>
          </w:r>
          <w:proofErr w:type="spellEnd"/>
          <w:r w:rsidRPr="00867F81">
            <w:rPr>
              <w:b/>
              <w:bCs/>
            </w:rPr>
            <w:t>.</w:t>
          </w:r>
          <w:proofErr w:type="spellStart"/>
          <w:r w:rsidRPr="00C71E0D">
            <w:rPr>
              <w:b/>
              <w:bCs/>
              <w:lang w:val="de-DE"/>
            </w:rPr>
            <w:t>uhc</w:t>
          </w:r>
          <w:proofErr w:type="spellEnd"/>
          <w:r w:rsidRPr="00867F81">
            <w:rPr>
              <w:b/>
              <w:bCs/>
            </w:rPr>
            <w:t>.</w:t>
          </w:r>
          <w:proofErr w:type="spellStart"/>
          <w:r w:rsidRPr="00C71E0D">
            <w:rPr>
              <w:b/>
              <w:bCs/>
              <w:lang w:val="de-DE"/>
            </w:rPr>
            <w:t>gr</w:t>
          </w:r>
          <w:proofErr w:type="spellEnd"/>
        </w:p>
      </w:tc>
    </w:tr>
  </w:tbl>
  <w:p w14:paraId="7547DEE8" w14:textId="77777777" w:rsidR="00B21955" w:rsidRPr="00867F81" w:rsidRDefault="00B21955" w:rsidP="003A1FB5">
    <w:pPr>
      <w:pStyle w:val="a3"/>
      <w:ind w:left="720"/>
      <w:jc w:val="center"/>
      <w:rPr>
        <w:b/>
        <w:bCs/>
        <w:color w:val="33333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312"/>
    </w:tblGrid>
    <w:tr w:rsidR="00D52D36" w:rsidRPr="006361E8" w14:paraId="1F715403" w14:textId="77777777" w:rsidTr="00C71E0D">
      <w:tc>
        <w:tcPr>
          <w:tcW w:w="8528" w:type="dxa"/>
          <w:shd w:val="clear" w:color="auto" w:fill="auto"/>
        </w:tcPr>
        <w:p w14:paraId="0284298D" w14:textId="77777777" w:rsidR="00B21955" w:rsidRPr="00524867" w:rsidRDefault="00000000" w:rsidP="00504DE4">
          <w:pPr>
            <w:pStyle w:val="a3"/>
            <w:jc w:val="center"/>
            <w:rPr>
              <w:b/>
              <w:lang w:val="el-GR"/>
            </w:rPr>
          </w:pPr>
          <w:r w:rsidRPr="00524867">
            <w:rPr>
              <w:b/>
              <w:i/>
              <w:iCs/>
              <w:lang w:val="el-GR"/>
            </w:rPr>
            <w:t>Δ/</w:t>
          </w:r>
          <w:proofErr w:type="spellStart"/>
          <w:r w:rsidRPr="00524867">
            <w:rPr>
              <w:b/>
              <w:i/>
              <w:iCs/>
              <w:lang w:val="el-GR"/>
            </w:rPr>
            <w:t>νση</w:t>
          </w:r>
          <w:proofErr w:type="spellEnd"/>
          <w:r w:rsidRPr="00524867">
            <w:rPr>
              <w:b/>
              <w:i/>
              <w:iCs/>
              <w:lang w:val="el-GR"/>
            </w:rPr>
            <w:t xml:space="preserve">: </w:t>
          </w:r>
          <w:r w:rsidRPr="00524867">
            <w:rPr>
              <w:b/>
              <w:lang w:val="el-GR"/>
            </w:rPr>
            <w:t xml:space="preserve">Ακαδημίας  6, 10671 Αθήνα,  Τηλ: (210)  3387105 (-06), </w:t>
          </w:r>
          <w:r w:rsidRPr="00C71E0D">
            <w:rPr>
              <w:b/>
            </w:rPr>
            <w:t>Fax</w:t>
          </w:r>
          <w:r w:rsidRPr="00524867">
            <w:rPr>
              <w:b/>
              <w:lang w:val="el-GR"/>
            </w:rPr>
            <w:t>: 36.22.320,</w:t>
          </w:r>
        </w:p>
        <w:p w14:paraId="233ABCFF" w14:textId="77777777" w:rsidR="00B21955" w:rsidRPr="003E68CF" w:rsidRDefault="00000000" w:rsidP="003E68CF">
          <w:pPr>
            <w:pStyle w:val="a3"/>
            <w:ind w:left="720"/>
            <w:jc w:val="center"/>
            <w:rPr>
              <w:b/>
            </w:rPr>
          </w:pPr>
          <w:r w:rsidRPr="00C71E0D">
            <w:rPr>
              <w:b/>
              <w:lang w:val="de-DE"/>
            </w:rPr>
            <w:t>e</w:t>
          </w:r>
          <w:r w:rsidRPr="00C71E0D">
            <w:rPr>
              <w:b/>
            </w:rPr>
            <w:t>-</w:t>
          </w:r>
          <w:r w:rsidRPr="00C71E0D">
            <w:rPr>
              <w:b/>
              <w:lang w:val="de-DE"/>
            </w:rPr>
            <w:t>mail</w:t>
          </w:r>
          <w:r w:rsidRPr="00C71E0D">
            <w:rPr>
              <w:b/>
            </w:rPr>
            <w:t xml:space="preserve">: </w:t>
          </w:r>
          <w:proofErr w:type="spellStart"/>
          <w:r w:rsidRPr="00C71E0D">
            <w:rPr>
              <w:b/>
              <w:lang w:val="de-DE"/>
            </w:rPr>
            <w:t>keeuhcci</w:t>
          </w:r>
          <w:proofErr w:type="spellEnd"/>
          <w:r w:rsidRPr="00C71E0D">
            <w:rPr>
              <w:b/>
            </w:rPr>
            <w:t>@uhc.</w:t>
          </w:r>
          <w:proofErr w:type="spellStart"/>
          <w:r w:rsidRPr="00C71E0D">
            <w:rPr>
              <w:b/>
              <w:lang w:val="de-DE"/>
            </w:rPr>
            <w:t>gr</w:t>
          </w:r>
          <w:proofErr w:type="spellEnd"/>
          <w:r w:rsidRPr="00C71E0D">
            <w:rPr>
              <w:b/>
            </w:rPr>
            <w:t xml:space="preserve">, </w:t>
          </w:r>
          <w:r w:rsidRPr="00C71E0D">
            <w:rPr>
              <w:b/>
              <w:lang w:val="de-DE"/>
            </w:rPr>
            <w:t>http</w:t>
          </w:r>
          <w:r w:rsidRPr="00C71E0D">
            <w:rPr>
              <w:b/>
            </w:rPr>
            <w:t>://</w:t>
          </w:r>
          <w:proofErr w:type="spellStart"/>
          <w:r w:rsidRPr="00C71E0D">
            <w:rPr>
              <w:b/>
              <w:lang w:val="de-DE"/>
            </w:rPr>
            <w:t>www</w:t>
          </w:r>
          <w:proofErr w:type="spellEnd"/>
          <w:r w:rsidRPr="00C71E0D">
            <w:rPr>
              <w:b/>
            </w:rPr>
            <w:t>.</w:t>
          </w:r>
          <w:proofErr w:type="spellStart"/>
          <w:r w:rsidRPr="00C71E0D">
            <w:rPr>
              <w:b/>
              <w:lang w:val="de-DE"/>
            </w:rPr>
            <w:t>uhc</w:t>
          </w:r>
          <w:proofErr w:type="spellEnd"/>
          <w:r w:rsidRPr="00C71E0D">
            <w:rPr>
              <w:b/>
            </w:rPr>
            <w:t>.</w:t>
          </w:r>
          <w:proofErr w:type="spellStart"/>
          <w:r w:rsidRPr="00C71E0D">
            <w:rPr>
              <w:b/>
              <w:lang w:val="de-DE"/>
            </w:rPr>
            <w:t>gr</w:t>
          </w:r>
          <w:proofErr w:type="spellEnd"/>
        </w:p>
      </w:tc>
    </w:tr>
  </w:tbl>
  <w:p w14:paraId="59B0CB9C" w14:textId="77777777" w:rsidR="00B21955" w:rsidRPr="006361E8" w:rsidRDefault="00B21955" w:rsidP="00BD44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8A1CB5" w14:textId="77777777" w:rsidR="00D11F41" w:rsidRDefault="00D11F41">
      <w:pPr>
        <w:spacing w:after="0" w:line="240" w:lineRule="auto"/>
      </w:pPr>
      <w:r>
        <w:separator/>
      </w:r>
    </w:p>
  </w:footnote>
  <w:footnote w:type="continuationSeparator" w:id="0">
    <w:p w14:paraId="2505F20A" w14:textId="77777777" w:rsidR="00D11F41" w:rsidRDefault="00D11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EA34F" w14:textId="77777777" w:rsidR="00B21955" w:rsidRPr="00BD4439" w:rsidRDefault="00000000">
    <w:pPr>
      <w:pStyle w:val="a3"/>
      <w:jc w:val="center"/>
      <w:rPr>
        <w:b/>
        <w:bCs/>
        <w:color w:val="0000FF"/>
        <w:sz w:val="32"/>
      </w:rPr>
    </w:pPr>
    <w:r w:rsidRPr="00BD4439">
      <w:rPr>
        <w:b/>
        <w:bCs/>
        <w:color w:val="0000FF"/>
        <w:sz w:val="32"/>
      </w:rPr>
      <w:t>ΚΕΝΤΡΙΚΗ ΕΝΩΣΗ ΕΠΙΜΕΛΗΤΗΡΙΩΝ ΕΛΛΑΔΟΣ</w:t>
    </w:r>
  </w:p>
  <w:p w14:paraId="6A8BF912" w14:textId="77777777" w:rsidR="00B21955" w:rsidRDefault="00000000">
    <w:pPr>
      <w:pStyle w:val="a3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F2EF81" wp14:editId="2BDB0201">
              <wp:simplePos x="0" y="0"/>
              <wp:positionH relativeFrom="column">
                <wp:posOffset>-114300</wp:posOffset>
              </wp:positionH>
              <wp:positionV relativeFrom="paragraph">
                <wp:posOffset>116205</wp:posOffset>
              </wp:positionV>
              <wp:extent cx="5600700" cy="0"/>
              <wp:effectExtent l="9525" t="11430" r="9525" b="7620"/>
              <wp:wrapNone/>
              <wp:docPr id="686434028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F57E5C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9.15pt" to="6in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8823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628"/>
      <w:gridCol w:w="3780"/>
      <w:gridCol w:w="2415"/>
    </w:tblGrid>
    <w:tr w:rsidR="00D52D36" w14:paraId="73036D42" w14:textId="77777777" w:rsidTr="00BD4439">
      <w:trPr>
        <w:trHeight w:val="1803"/>
      </w:trPr>
      <w:tc>
        <w:tcPr>
          <w:tcW w:w="2628" w:type="dxa"/>
        </w:tcPr>
        <w:p w14:paraId="551F143F" w14:textId="77777777" w:rsidR="00B21955" w:rsidRDefault="00000000">
          <w:pPr>
            <w:pStyle w:val="a3"/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0BE8A78C" wp14:editId="77706EC3">
                <wp:extent cx="510540" cy="518160"/>
                <wp:effectExtent l="0" t="0" r="3810" b="0"/>
                <wp:docPr id="207813695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45898D8" w14:textId="77777777" w:rsidR="00B21955" w:rsidRPr="007003C4" w:rsidRDefault="00000000" w:rsidP="007003C4">
          <w:pPr>
            <w:pStyle w:val="a3"/>
            <w:jc w:val="center"/>
            <w:rPr>
              <w:b/>
              <w:bCs/>
              <w:color w:val="333333"/>
              <w:sz w:val="20"/>
            </w:rPr>
          </w:pPr>
          <w:r>
            <w:rPr>
              <w:b/>
              <w:bCs/>
              <w:color w:val="333333"/>
              <w:sz w:val="20"/>
            </w:rPr>
            <w:t>ΕΛΛΗΝΙΚΗ ΔΗΜΟΚΡΑΤΙΑ</w:t>
          </w:r>
        </w:p>
      </w:tc>
      <w:tc>
        <w:tcPr>
          <w:tcW w:w="3780" w:type="dxa"/>
        </w:tcPr>
        <w:p w14:paraId="75EC55C8" w14:textId="77777777" w:rsidR="00B21955" w:rsidRDefault="00B21955" w:rsidP="00880781">
          <w:pPr>
            <w:pStyle w:val="a3"/>
            <w:jc w:val="center"/>
          </w:pPr>
        </w:p>
        <w:p w14:paraId="06A3C628" w14:textId="77777777" w:rsidR="00B21955" w:rsidRPr="007003C4" w:rsidRDefault="00B21955" w:rsidP="007003C4"/>
        <w:p w14:paraId="53F5A09B" w14:textId="77777777" w:rsidR="00B21955" w:rsidRPr="007003C4" w:rsidRDefault="00B21955" w:rsidP="007003C4"/>
      </w:tc>
      <w:tc>
        <w:tcPr>
          <w:tcW w:w="2415" w:type="dxa"/>
        </w:tcPr>
        <w:p w14:paraId="111F3D5E" w14:textId="77777777" w:rsidR="00B21955" w:rsidRDefault="0000000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2F5624EE" wp14:editId="16D37C21">
                <wp:extent cx="1424940" cy="1082040"/>
                <wp:effectExtent l="0" t="0" r="3810" b="3810"/>
                <wp:docPr id="1103961480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4940" cy="108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681F791" w14:textId="77777777" w:rsidR="00B21955" w:rsidRPr="007003C4" w:rsidRDefault="00000000" w:rsidP="007003C4">
          <w:pPr>
            <w:pStyle w:val="a3"/>
            <w:jc w:val="center"/>
            <w:rPr>
              <w:b/>
              <w:bCs/>
              <w:color w:val="333399"/>
            </w:rPr>
          </w:pPr>
          <w:r>
            <w:rPr>
              <w:b/>
              <w:bCs/>
              <w:color w:val="333399"/>
            </w:rPr>
            <w:t>-1980-</w:t>
          </w:r>
        </w:p>
      </w:tc>
    </w:tr>
  </w:tbl>
  <w:p w14:paraId="65837948" w14:textId="77777777" w:rsidR="00B21955" w:rsidRDefault="00B219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D48"/>
    <w:rsid w:val="000429A0"/>
    <w:rsid w:val="000B10CE"/>
    <w:rsid w:val="000C1F46"/>
    <w:rsid w:val="000C6C6E"/>
    <w:rsid w:val="000D2832"/>
    <w:rsid w:val="000E715E"/>
    <w:rsid w:val="001067B4"/>
    <w:rsid w:val="0017207F"/>
    <w:rsid w:val="001D0294"/>
    <w:rsid w:val="003B7843"/>
    <w:rsid w:val="00486BAD"/>
    <w:rsid w:val="0050143A"/>
    <w:rsid w:val="00502F33"/>
    <w:rsid w:val="00511F22"/>
    <w:rsid w:val="00546F4C"/>
    <w:rsid w:val="0055675C"/>
    <w:rsid w:val="00570489"/>
    <w:rsid w:val="00597C00"/>
    <w:rsid w:val="005C424B"/>
    <w:rsid w:val="006514A0"/>
    <w:rsid w:val="00675515"/>
    <w:rsid w:val="00682065"/>
    <w:rsid w:val="006A0890"/>
    <w:rsid w:val="00864DDD"/>
    <w:rsid w:val="008706EA"/>
    <w:rsid w:val="00980906"/>
    <w:rsid w:val="0099099F"/>
    <w:rsid w:val="009A5F00"/>
    <w:rsid w:val="00A07165"/>
    <w:rsid w:val="00A77391"/>
    <w:rsid w:val="00AB7D48"/>
    <w:rsid w:val="00B21955"/>
    <w:rsid w:val="00C00D59"/>
    <w:rsid w:val="00C50AFB"/>
    <w:rsid w:val="00C67C40"/>
    <w:rsid w:val="00CF5A8C"/>
    <w:rsid w:val="00D11F41"/>
    <w:rsid w:val="00DF291D"/>
    <w:rsid w:val="00EF4AD4"/>
    <w:rsid w:val="00F03B6E"/>
    <w:rsid w:val="00F5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EFAD0"/>
  <w15:chartTrackingRefBased/>
  <w15:docId w15:val="{3EBAE8F2-F184-411B-8DDE-A5AD2585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7D48"/>
    <w:pPr>
      <w:tabs>
        <w:tab w:val="center" w:pos="4680"/>
        <w:tab w:val="right" w:pos="9360"/>
      </w:tabs>
      <w:spacing w:after="0" w:line="240" w:lineRule="auto"/>
    </w:pPr>
    <w:rPr>
      <w:kern w:val="0"/>
      <w:lang w:bidi="ar-SA"/>
      <w14:ligatures w14:val="none"/>
    </w:rPr>
  </w:style>
  <w:style w:type="character" w:customStyle="1" w:styleId="Char">
    <w:name w:val="Κεφαλίδα Char"/>
    <w:basedOn w:val="a0"/>
    <w:link w:val="a3"/>
    <w:uiPriority w:val="99"/>
    <w:semiHidden/>
    <w:rsid w:val="00AB7D48"/>
    <w:rPr>
      <w:kern w:val="0"/>
      <w:lang w:bidi="ar-SA"/>
      <w14:ligatures w14:val="none"/>
    </w:rPr>
  </w:style>
  <w:style w:type="paragraph" w:styleId="a4">
    <w:name w:val="footer"/>
    <w:basedOn w:val="a"/>
    <w:link w:val="Char0"/>
    <w:uiPriority w:val="99"/>
    <w:semiHidden/>
    <w:unhideWhenUsed/>
    <w:rsid w:val="00AB7D48"/>
    <w:pPr>
      <w:tabs>
        <w:tab w:val="center" w:pos="4680"/>
        <w:tab w:val="right" w:pos="9360"/>
      </w:tabs>
      <w:spacing w:after="0" w:line="240" w:lineRule="auto"/>
    </w:pPr>
    <w:rPr>
      <w:kern w:val="0"/>
      <w:lang w:bidi="ar-SA"/>
      <w14:ligatures w14:val="none"/>
    </w:rPr>
  </w:style>
  <w:style w:type="character" w:customStyle="1" w:styleId="Char0">
    <w:name w:val="Υποσέλιδο Char"/>
    <w:basedOn w:val="a0"/>
    <w:link w:val="a4"/>
    <w:uiPriority w:val="99"/>
    <w:semiHidden/>
    <w:rsid w:val="00AB7D48"/>
    <w:rPr>
      <w:kern w:val="0"/>
      <w:lang w:bidi="ar-SA"/>
      <w14:ligatures w14:val="none"/>
    </w:rPr>
  </w:style>
  <w:style w:type="character" w:styleId="a5">
    <w:name w:val="page number"/>
    <w:basedOn w:val="a0"/>
    <w:rsid w:val="00AB7D48"/>
  </w:style>
  <w:style w:type="paragraph" w:customStyle="1" w:styleId="yiv0352949115msonormal">
    <w:name w:val="yiv0352949115msonormal"/>
    <w:basedOn w:val="a"/>
    <w:rsid w:val="00C00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83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24626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566880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2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0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09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1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75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Nefeli Rantou</dc:creator>
  <cp:keywords/>
  <dc:description/>
  <cp:lastModifiedBy>Maria Michalarou</cp:lastModifiedBy>
  <cp:revision>2</cp:revision>
  <dcterms:created xsi:type="dcterms:W3CDTF">2024-04-04T10:02:00Z</dcterms:created>
  <dcterms:modified xsi:type="dcterms:W3CDTF">2024-04-04T10:02:00Z</dcterms:modified>
</cp:coreProperties>
</file>