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jpeg" ContentType="image/jpeg"/>
  <Override PartName="/word/media/image8.png" ContentType="image/png"/>
  <Override PartName="/word/media/image3.png" ContentType="image/png"/>
  <Override PartName="/word/media/image4.jpeg" ContentType="image/jpeg"/>
  <Override PartName="/word/media/image5.jpeg" ContentType="image/jpeg"/>
  <Override PartName="/word/media/image6.jpeg" ContentType="image/jpeg"/>
  <Override PartName="/word/media/image9.png" ContentType="image/png"/>
  <Override PartName="/word/media/image10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7762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279"/>
        <w:gridCol w:w="7321"/>
        <w:gridCol w:w="162"/>
      </w:tblGrid>
      <w:tr>
        <w:trPr>
          <w:trHeight w:val="388" w:hRule="atLeast"/>
        </w:trPr>
        <w:tc>
          <w:tcPr>
            <w:tcW w:w="7762" w:type="dxa"/>
            <w:gridSpan w:val="3"/>
            <w:tcBorders>
              <w:bottom w:val="single" w:sz="6" w:space="0" w:color="E7E7E7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676767"/>
                <w:sz w:val="17"/>
                <w:szCs w:val="17"/>
                <w:lang w:eastAsia="el-GR"/>
              </w:rPr>
            </w:pPr>
            <w:hyperlink r:id="rId2">
              <w:r>
                <w:rPr>
                  <w:rFonts w:eastAsia="Times New Roman" w:cs="Arial" w:ascii="Arial" w:hAnsi="Arial"/>
                  <w:color w:val="19CAC4"/>
                  <w:sz w:val="17"/>
                  <w:szCs w:val="17"/>
                  <w:shd w:fill="EAE8E9" w:val="clear"/>
                  <w:lang w:eastAsia="el-GR"/>
                </w:rPr>
                <w:t xml:space="preserve">Αν δε βλέπετε σωστά το μήνυμα, </w:t>
              </w:r>
              <w:r>
                <w:rPr>
                  <w:rFonts w:eastAsia="Times New Roman" w:cs="Arial" w:ascii="Arial" w:hAnsi="Arial"/>
                  <w:color w:val="19CAC4"/>
                  <w:sz w:val="17"/>
                  <w:szCs w:val="17"/>
                  <w:u w:val="single"/>
                  <w:shd w:fill="EAE8E9" w:val="clear"/>
                  <w:lang w:eastAsia="el-GR"/>
                </w:rPr>
                <w:t>δείτε το online</w:t>
              </w:r>
            </w:hyperlink>
          </w:p>
        </w:tc>
      </w:tr>
      <w:tr>
        <w:trPr>
          <w:trHeight w:val="1960" w:hRule="atLeast"/>
        </w:trPr>
        <w:tc>
          <w:tcPr>
            <w:tcW w:w="7762" w:type="dxa"/>
            <w:gridSpan w:val="3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Calibri" w:cs="Arial"/>
                <w:color w:val="676767"/>
                <w:sz w:val="17"/>
                <w:szCs w:val="17"/>
                <w:lang w:eastAsia="el-GR"/>
              </w:rPr>
            </w:pPr>
            <w:r>
              <w:rPr/>
              <w:drawing>
                <wp:inline distT="0" distB="0" distL="0" distR="0">
                  <wp:extent cx="5273040" cy="913765"/>
                  <wp:effectExtent l="0" t="0" r="0" b="0"/>
                  <wp:docPr id="1" name="Εικόνα 1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3040" cy="913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Arial" w:hAnsi="Arial" w:eastAsia="Times New Roman" w:cs="Arial"/>
                <w:color w:val="444444"/>
                <w:spacing w:val="30"/>
                <w:sz w:val="27"/>
                <w:szCs w:val="27"/>
                <w:lang w:eastAsia="el-GR"/>
              </w:rPr>
            </w:pPr>
            <w:r>
              <w:rPr>
                <w:rFonts w:eastAsia="Times New Roman" w:cs="Arial" w:ascii="Arial" w:hAnsi="Arial"/>
                <w:color w:val="444444"/>
                <w:spacing w:val="30"/>
                <w:sz w:val="24"/>
                <w:szCs w:val="24"/>
                <w:lang w:eastAsia="el-GR"/>
              </w:rPr>
              <w:t xml:space="preserve">Το </w:t>
            </w:r>
            <w:r>
              <w:rPr>
                <w:rFonts w:eastAsia="Times New Roman" w:cs="Arial" w:ascii="Arial" w:hAnsi="Arial"/>
                <w:b/>
                <w:bCs/>
                <w:color w:val="444444"/>
                <w:spacing w:val="30"/>
                <w:sz w:val="24"/>
                <w:szCs w:val="24"/>
                <w:lang w:eastAsia="el-GR"/>
              </w:rPr>
              <w:t xml:space="preserve">Επιμελητήριo </w:t>
            </w:r>
            <w:r>
              <w:rPr>
                <w:rFonts w:eastAsia="Times New Roman" w:cs="Arial" w:ascii="Arial" w:hAnsi="Arial"/>
                <w:b/>
                <w:bCs/>
                <w:color w:val="444444"/>
                <w:spacing w:val="30"/>
                <w:sz w:val="24"/>
                <w:szCs w:val="24"/>
                <w:lang w:eastAsia="el-GR"/>
              </w:rPr>
              <w:t>Λασιθίου</w:t>
            </w:r>
            <w:r>
              <w:rPr>
                <w:rFonts w:eastAsia="Times New Roman" w:cs="Arial" w:ascii="Arial" w:hAnsi="Arial"/>
                <w:b/>
                <w:bCs/>
                <w:color w:val="444444"/>
                <w:spacing w:val="30"/>
                <w:sz w:val="24"/>
                <w:szCs w:val="24"/>
                <w:lang w:eastAsia="el-GR"/>
              </w:rPr>
              <w:t xml:space="preserve"> </w:t>
            </w:r>
            <w:r>
              <w:rPr>
                <w:rFonts w:eastAsia="Times New Roman" w:cs="Arial" w:ascii="Arial" w:hAnsi="Arial"/>
                <w:color w:val="444444"/>
                <w:spacing w:val="30"/>
                <w:sz w:val="24"/>
                <w:szCs w:val="24"/>
                <w:lang w:eastAsia="el-GR"/>
              </w:rPr>
              <w:t>στηρίζει τις τοπικές επιχειρήσεις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Arial" w:hAnsi="Arial" w:eastAsia="Times New Roman" w:cs="Arial"/>
                <w:color w:val="444444"/>
                <w:spacing w:val="30"/>
                <w:sz w:val="27"/>
                <w:szCs w:val="27"/>
                <w:lang w:eastAsia="el-GR"/>
              </w:rPr>
            </w:pPr>
            <w:r>
              <w:rPr>
                <w:rFonts w:eastAsia="Times New Roman" w:cs="Arial" w:ascii="Arial" w:hAnsi="Arial"/>
                <w:color w:val="444444"/>
                <w:spacing w:val="30"/>
                <w:sz w:val="24"/>
                <w:szCs w:val="24"/>
                <w:lang w:eastAsia="el-GR"/>
              </w:rPr>
              <w:t xml:space="preserve">παρέχοντας μια ολοκληρωμένη λύση </w:t>
            </w:r>
            <w:r>
              <w:rPr>
                <w:rFonts w:eastAsia="Times New Roman" w:cs="Arial" w:ascii="Arial" w:hAnsi="Arial"/>
                <w:b/>
                <w:bCs/>
                <w:color w:val="444444"/>
                <w:spacing w:val="30"/>
                <w:sz w:val="24"/>
                <w:szCs w:val="24"/>
                <w:lang w:eastAsia="el-GR"/>
              </w:rPr>
              <w:t>ηλεκτρονικού εμπορίου</w:t>
            </w:r>
            <w:r>
              <w:rPr>
                <w:rFonts w:eastAsia="Times New Roman" w:cs="Arial" w:ascii="Arial" w:hAnsi="Arial"/>
                <w:color w:val="444444"/>
                <w:spacing w:val="30"/>
                <w:sz w:val="24"/>
                <w:szCs w:val="24"/>
                <w:lang w:eastAsia="el-GR"/>
              </w:rPr>
              <w:t>.</w:t>
            </w:r>
          </w:p>
        </w:tc>
      </w:tr>
      <w:tr>
        <w:trPr>
          <w:trHeight w:val="264" w:hRule="atLeast"/>
        </w:trPr>
        <w:tc>
          <w:tcPr>
            <w:tcW w:w="7762" w:type="dxa"/>
            <w:gridSpan w:val="3"/>
            <w:tcBorders/>
            <w:shd w:color="auto" w:fill="44444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676767"/>
                <w:sz w:val="17"/>
                <w:szCs w:val="17"/>
                <w:lang w:eastAsia="el-GR"/>
              </w:rPr>
            </w:pPr>
            <w:r>
              <w:rPr>
                <w:rFonts w:eastAsia="Times New Roman" w:cs="Arial" w:ascii="Arial" w:hAnsi="Arial"/>
                <w:color w:val="676767"/>
                <w:sz w:val="17"/>
                <w:szCs w:val="17"/>
                <w:lang w:eastAsia="el-GR"/>
              </w:rPr>
              <w:t> </w:t>
            </w:r>
          </w:p>
        </w:tc>
      </w:tr>
      <w:tr>
        <w:trPr>
          <w:trHeight w:val="229" w:hRule="atLeast"/>
        </w:trPr>
        <w:tc>
          <w:tcPr>
            <w:tcW w:w="7762" w:type="dxa"/>
            <w:gridSpan w:val="3"/>
            <w:tcBorders/>
            <w:shd w:color="auto" w:fill="F6F6F6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676767"/>
                <w:sz w:val="17"/>
                <w:szCs w:val="17"/>
                <w:lang w:eastAsia="el-GR"/>
              </w:rPr>
            </w:pPr>
            <w:r>
              <w:rPr>
                <w:rFonts w:eastAsia="Times New Roman" w:cs="Arial" w:ascii="Arial" w:hAnsi="Arial"/>
                <w:color w:val="676767"/>
                <w:sz w:val="17"/>
                <w:szCs w:val="17"/>
                <w:lang w:eastAsia="el-GR"/>
              </w:rPr>
              <w:t> </w:t>
            </w:r>
          </w:p>
        </w:tc>
      </w:tr>
      <w:tr>
        <w:trPr>
          <w:trHeight w:val="1271" w:hRule="atLeast"/>
        </w:trPr>
        <w:tc>
          <w:tcPr>
            <w:tcW w:w="279" w:type="dxa"/>
            <w:tcBorders/>
            <w:shd w:color="auto" w:fill="F6F6F6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676767"/>
                <w:sz w:val="17"/>
                <w:szCs w:val="17"/>
                <w:lang w:eastAsia="el-GR"/>
              </w:rPr>
            </w:pPr>
            <w:r>
              <w:rPr>
                <w:rFonts w:eastAsia="Times New Roman" w:cs="Arial" w:ascii="Arial" w:hAnsi="Arial"/>
                <w:color w:val="676767"/>
                <w:sz w:val="17"/>
                <w:szCs w:val="17"/>
                <w:lang w:eastAsia="el-GR"/>
              </w:rPr>
              <w:t> </w:t>
            </w:r>
          </w:p>
        </w:tc>
        <w:tc>
          <w:tcPr>
            <w:tcW w:w="7321" w:type="dxa"/>
            <w:tcBorders/>
            <w:shd w:color="auto" w:fill="F6F6F6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Calibri" w:cs="Arial"/>
                <w:color w:val="676767"/>
                <w:sz w:val="17"/>
                <w:szCs w:val="17"/>
                <w:lang w:eastAsia="el-GR"/>
              </w:rPr>
            </w:pPr>
            <w:r>
              <w:rPr>
                <w:rFonts w:eastAsia="Calibri" w:cs="Arial" w:ascii="Arial" w:hAnsi="Arial"/>
                <w:b/>
                <w:bCs/>
                <w:color w:val="676767"/>
                <w:sz w:val="24"/>
                <w:szCs w:val="24"/>
                <w:lang w:eastAsia="el-GR"/>
              </w:rPr>
              <w:t>Αποκτήστε Ηλεκτρονικό Ράφι Online Πωλήσεων στην Τοπική Ηλεκτρονική Αγορά</w:t>
            </w:r>
            <w:r>
              <w:rPr>
                <w:rFonts w:eastAsia="Calibri" w:cs="Arial" w:ascii="Arial" w:hAnsi="Arial"/>
                <w:b/>
                <w:bCs/>
                <w:color w:val="676767"/>
                <w:sz w:val="24"/>
                <w:szCs w:val="24"/>
                <w:lang w:eastAsia="el-GR"/>
              </w:rPr>
              <w:t xml:space="preserve"> της Περιφερειακής Ενότητας Λασιθίου</w:t>
            </w:r>
            <w:r>
              <w:rPr>
                <w:rFonts w:eastAsia="Calibri" w:cs="Arial" w:ascii="Arial" w:hAnsi="Arial"/>
                <w:b/>
                <w:bCs/>
                <w:color w:val="676767"/>
                <w:sz w:val="24"/>
                <w:szCs w:val="24"/>
                <w:lang w:eastAsia="el-GR"/>
              </w:rPr>
              <w:t xml:space="preserve"> και στην Πανελλήνια Ηλεκτρονική Αγορά </w:t>
            </w:r>
            <w:hyperlink r:id="rId4">
              <w:r>
                <w:rPr>
                  <w:rFonts w:eastAsia="Calibri" w:cs="Arial" w:ascii="Arial" w:hAnsi="Arial"/>
                  <w:b/>
                  <w:bCs/>
                  <w:color w:val="19CAC4"/>
                  <w:sz w:val="24"/>
                  <w:szCs w:val="24"/>
                  <w:lang w:eastAsia="el-GR"/>
                </w:rPr>
                <w:t>www.directmarket.gr</w:t>
              </w:r>
            </w:hyperlink>
            <w:r>
              <w:rPr>
                <w:rFonts w:eastAsia="Calibri" w:cs="Arial" w:ascii="Arial" w:hAnsi="Arial"/>
                <w:b/>
                <w:bCs/>
                <w:color w:val="676767"/>
                <w:sz w:val="24"/>
                <w:szCs w:val="24"/>
                <w:lang w:eastAsia="el-GR"/>
              </w:rPr>
              <w:t>  σήμερα!</w:t>
            </w:r>
          </w:p>
        </w:tc>
        <w:tc>
          <w:tcPr>
            <w:tcW w:w="162" w:type="dxa"/>
            <w:tcBorders/>
            <w:shd w:color="auto" w:fill="F6F6F6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676767"/>
                <w:sz w:val="17"/>
                <w:szCs w:val="17"/>
                <w:lang w:eastAsia="el-GR"/>
              </w:rPr>
            </w:pPr>
            <w:r>
              <w:rPr>
                <w:rFonts w:eastAsia="Times New Roman" w:cs="Arial" w:ascii="Arial" w:hAnsi="Arial"/>
                <w:color w:val="676767"/>
                <w:sz w:val="17"/>
                <w:szCs w:val="17"/>
                <w:lang w:eastAsia="el-GR"/>
              </w:rPr>
              <w:t> </w:t>
            </w:r>
          </w:p>
        </w:tc>
      </w:tr>
      <w:tr>
        <w:trPr>
          <w:trHeight w:val="229" w:hRule="atLeast"/>
        </w:trPr>
        <w:tc>
          <w:tcPr>
            <w:tcW w:w="7762" w:type="dxa"/>
            <w:gridSpan w:val="3"/>
            <w:tcBorders/>
            <w:shd w:color="auto" w:fill="F6F6F6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676767"/>
                <w:sz w:val="17"/>
                <w:szCs w:val="17"/>
                <w:lang w:eastAsia="el-GR"/>
              </w:rPr>
            </w:pPr>
            <w:r>
              <w:rPr>
                <w:rFonts w:eastAsia="Times New Roman" w:cs="Arial" w:ascii="Arial" w:hAnsi="Arial"/>
                <w:color w:val="676767"/>
                <w:sz w:val="17"/>
                <w:szCs w:val="17"/>
                <w:lang w:eastAsia="el-GR"/>
              </w:rPr>
              <w:t> </w:t>
            </w:r>
          </w:p>
        </w:tc>
      </w:tr>
      <w:tr>
        <w:trPr>
          <w:trHeight w:val="547" w:hRule="atLeast"/>
        </w:trPr>
        <w:tc>
          <w:tcPr>
            <w:tcW w:w="7762" w:type="dxa"/>
            <w:gridSpan w:val="3"/>
            <w:tcBorders/>
            <w:shd w:color="auto" w:fill="FFFFFF" w:val="clear"/>
          </w:tcPr>
          <w:p>
            <w:pPr>
              <w:pStyle w:val="Normal"/>
              <w:widowControl w:val="false"/>
              <w:spacing w:lineRule="atLeast" w:line="0" w:before="0" w:after="0"/>
              <w:rPr>
                <w:rFonts w:ascii="Arial" w:hAnsi="Arial" w:eastAsia="Times New Roman" w:cs="Arial"/>
                <w:color w:val="676767"/>
                <w:sz w:val="17"/>
                <w:szCs w:val="17"/>
                <w:lang w:eastAsia="el-GR"/>
              </w:rPr>
            </w:pPr>
            <w:r>
              <w:rPr/>
              <w:drawing>
                <wp:inline distT="0" distB="0" distL="0" distR="0">
                  <wp:extent cx="5715000" cy="297180"/>
                  <wp:effectExtent l="0" t="0" r="0" b="0"/>
                  <wp:docPr id="2" name="Εικόνα 173" descr="-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173" descr="-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6746" w:hRule="atLeast"/>
        </w:trPr>
        <w:tc>
          <w:tcPr>
            <w:tcW w:w="7762" w:type="dxa"/>
            <w:gridSpan w:val="3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Calibri" w:cs="Arial"/>
                <w:color w:val="676767"/>
                <w:sz w:val="17"/>
                <w:szCs w:val="17"/>
                <w:lang w:eastAsia="el-GR"/>
              </w:rPr>
            </w:pPr>
            <w:r>
              <w:rPr>
                <w:rFonts w:eastAsia="Calibri" w:cs="Arial" w:ascii="Arial" w:hAnsi="Arial"/>
                <w:color w:val="676767"/>
                <w:sz w:val="17"/>
                <w:szCs w:val="17"/>
                <w:lang w:eastAsia="el-GR"/>
              </w:rPr>
              <w:t> 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Calibri" w:cs="Arial"/>
                <w:color w:val="676767"/>
                <w:sz w:val="17"/>
                <w:szCs w:val="17"/>
                <w:lang w:eastAsia="el-GR"/>
              </w:rPr>
            </w:pPr>
            <w:r>
              <w:drawing>
                <wp:anchor behindDoc="0" distT="0" distB="0" distL="38100" distR="0" simplePos="0" locked="0" layoutInCell="1" allowOverlap="1" relativeHeight="11">
                  <wp:simplePos x="0" y="0"/>
                  <wp:positionH relativeFrom="column">
                    <wp:align>right</wp:align>
                  </wp:positionH>
                  <wp:positionV relativeFrom="line">
                    <wp:posOffset>635</wp:posOffset>
                  </wp:positionV>
                  <wp:extent cx="1714500" cy="1143000"/>
                  <wp:effectExtent l="0" t="0" r="0" b="0"/>
                  <wp:wrapSquare wrapText="bothSides"/>
                  <wp:docPr id="3" name="Εικόνα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Εικόνα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Calibri" w:cs="Arial" w:ascii="Arial" w:hAnsi="Arial"/>
                <w:color w:val="676767"/>
                <w:lang w:eastAsia="el-GR"/>
              </w:rPr>
              <w:t>Τ</w:t>
            </w:r>
            <w:r>
              <w:rPr>
                <w:rFonts w:eastAsia="Calibri" w:cs="Arial" w:ascii="Arial" w:hAnsi="Arial"/>
                <w:color w:val="676767"/>
                <w:lang w:eastAsia="el-GR"/>
              </w:rPr>
              <w:t>ο</w:t>
            </w:r>
            <w:r>
              <w:rPr>
                <w:rFonts w:eastAsia="Calibri" w:cs="Arial" w:ascii="Arial" w:hAnsi="Arial"/>
                <w:b/>
                <w:bCs/>
                <w:color w:val="676767"/>
                <w:lang w:eastAsia="el-GR"/>
              </w:rPr>
              <w:t xml:space="preserve"> Επιμελητήριο </w:t>
            </w:r>
            <w:r>
              <w:rPr>
                <w:rFonts w:eastAsia="Calibri" w:cs="Arial" w:ascii="Arial" w:hAnsi="Arial"/>
                <w:b/>
                <w:bCs/>
                <w:color w:val="676767"/>
                <w:lang w:eastAsia="el-GR"/>
              </w:rPr>
              <w:t>Λασιθίου</w:t>
            </w:r>
            <w:r>
              <w:rPr>
                <w:rFonts w:eastAsia="Calibri" w:cs="Arial" w:ascii="Arial" w:hAnsi="Arial"/>
                <w:b/>
                <w:bCs/>
                <w:color w:val="676767"/>
                <w:lang w:eastAsia="el-GR"/>
              </w:rPr>
              <w:t> </w:t>
            </w:r>
            <w:r>
              <w:rPr>
                <w:rFonts w:eastAsia="Calibri" w:cs="Arial" w:ascii="Arial" w:hAnsi="Arial"/>
                <w:color w:val="676767"/>
                <w:lang w:eastAsia="el-GR"/>
              </w:rPr>
              <w:t>αναλαμβάνει την πρωτοβουλία αυτή σε συνεργασία με την Κεντρική Ένωση Επιμελητηρίων και την ηλεκτρονική αγορά</w:t>
            </w:r>
            <w:hyperlink r:id="rId7">
              <w:r>
                <w:rPr>
                  <w:rFonts w:eastAsia="Calibri" w:cs="Arial" w:ascii="Arial" w:hAnsi="Arial"/>
                  <w:b/>
                  <w:bCs/>
                  <w:color w:val="19CAC4"/>
                  <w:lang w:eastAsia="el-GR"/>
                </w:rPr>
                <w:t xml:space="preserve"> </w:t>
              </w:r>
              <w:r>
                <w:rPr>
                  <w:rFonts w:eastAsia="Calibri" w:cs="Arial" w:ascii="Arial" w:hAnsi="Arial"/>
                  <w:b/>
                  <w:bCs/>
                  <w:color w:val="19CAC4"/>
                  <w:u w:val="single"/>
                  <w:lang w:eastAsia="el-GR"/>
                </w:rPr>
                <w:t>Directmarket.gr</w:t>
              </w:r>
              <w:r>
                <w:rPr>
                  <w:rFonts w:eastAsia="Calibri" w:cs="Arial" w:ascii="Arial" w:hAnsi="Arial"/>
                  <w:b/>
                  <w:bCs/>
                  <w:color w:val="19CAC4"/>
                  <w:lang w:eastAsia="el-GR"/>
                </w:rPr>
                <w:t> </w:t>
              </w:r>
            </w:hyperlink>
            <w:r>
              <w:rPr>
                <w:rFonts w:eastAsia="Calibri" w:cs="Arial" w:ascii="Arial" w:hAnsi="Arial"/>
                <w:color w:val="676767"/>
                <w:lang w:eastAsia="el-GR"/>
              </w:rPr>
              <w:t>για να στηρίξουν άμεσα τις επιχειρήσεις. Σε μια από τις πιο δύσκολες περιόδους για το λιανικό εμπόριο, παρέχει άμεση, σύγχρονη και ολοκληρωμένη λύση για την περίοδο της πανδημίας</w:t>
            </w:r>
            <w:r>
              <w:rPr>
                <w:rFonts w:eastAsia="Calibri" w:cs="Arial" w:ascii="Arial" w:hAnsi="Arial"/>
                <w:b/>
                <w:bCs/>
                <w:color w:val="676767"/>
                <w:lang w:eastAsia="el-GR"/>
              </w:rPr>
              <w:t xml:space="preserve"> (</w:t>
            </w:r>
            <w:r>
              <w:rPr>
                <w:rFonts w:eastAsia="Calibri" w:cs="Arial" w:ascii="Arial" w:hAnsi="Arial"/>
                <w:b/>
                <w:bCs/>
                <w:color w:val="19CAC4"/>
                <w:u w:val="single"/>
                <w:lang w:eastAsia="el-GR"/>
              </w:rPr>
              <w:t>ΔΩΡΕΑΝ</w:t>
            </w:r>
            <w:r>
              <w:rPr>
                <w:rFonts w:eastAsia="Calibri" w:cs="Arial" w:ascii="Arial" w:hAnsi="Arial"/>
                <w:b/>
                <w:bCs/>
                <w:color w:val="19CAC4"/>
                <w:lang w:eastAsia="el-GR"/>
              </w:rPr>
              <w:t> </w:t>
            </w:r>
            <w:r>
              <w:rPr>
                <w:rFonts w:eastAsia="Calibri" w:cs="Arial" w:ascii="Arial" w:hAnsi="Arial"/>
                <w:color w:val="676767"/>
                <w:lang w:eastAsia="el-GR"/>
              </w:rPr>
              <w:t>τουλάχιστον έως 15/07/2021) στους επιχειρηματίες και στους καταναλωτές.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Calibri" w:cs="Arial"/>
                <w:color w:val="676767"/>
                <w:sz w:val="17"/>
                <w:szCs w:val="17"/>
                <w:lang w:eastAsia="el-GR"/>
              </w:rPr>
            </w:pPr>
            <w:r>
              <w:rPr>
                <w:rFonts w:eastAsia="Calibri" w:cs="Arial" w:ascii="Arial" w:hAnsi="Arial"/>
                <w:color w:val="676767"/>
                <w:sz w:val="17"/>
                <w:szCs w:val="17"/>
                <w:lang w:eastAsia="el-GR"/>
              </w:rPr>
              <w:t> 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Calibri" w:cs="Arial"/>
                <w:color w:val="676767"/>
                <w:sz w:val="17"/>
                <w:szCs w:val="17"/>
                <w:lang w:eastAsia="el-GR"/>
              </w:rPr>
            </w:pPr>
            <w:r>
              <w:rPr>
                <w:rFonts w:eastAsia="Calibri" w:cs="Arial" w:ascii="Arial" w:hAnsi="Arial"/>
                <w:b/>
                <w:bCs/>
                <w:color w:val="676767"/>
                <w:lang w:eastAsia="el-GR"/>
              </w:rPr>
              <w:t>Όλες οι Επιχειρήσεις της Περιφερειακής Ενότητας Λασιθίου</w:t>
            </w:r>
            <w:r>
              <w:rPr>
                <w:rFonts w:eastAsia="Calibri" w:cs="Arial" w:ascii="Arial" w:hAnsi="Arial"/>
                <w:color w:val="676767"/>
                <w:lang w:eastAsia="el-GR"/>
              </w:rPr>
              <w:t xml:space="preserve"> μπορούν άμεσα και </w:t>
            </w:r>
            <w:r>
              <w:rPr>
                <w:rFonts w:eastAsia="Calibri" w:cs="Arial" w:ascii="Arial" w:hAnsi="Arial"/>
                <w:b/>
                <w:bCs/>
                <w:color w:val="676767"/>
                <w:u w:val="single"/>
                <w:lang w:eastAsia="el-GR"/>
              </w:rPr>
              <w:t xml:space="preserve">ΔΩΡΕΑΝ </w:t>
            </w:r>
            <w:r>
              <w:rPr>
                <w:rFonts w:eastAsia="Calibri" w:cs="Arial" w:ascii="Arial" w:hAnsi="Arial"/>
                <w:color w:val="676767"/>
                <w:lang w:eastAsia="el-GR"/>
              </w:rPr>
              <w:t>να κάνουν ηλεκτρονικές πωλήσεις αξιοποιώντας όλους τους δυνατούς τρόπους και εφαρμόζοντας τις δικές τους πολιτικές πώλησης, αποστολής και μεταφορικών.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Calibri" w:cs="Arial"/>
                <w:color w:val="676767"/>
                <w:sz w:val="17"/>
                <w:szCs w:val="17"/>
                <w:lang w:eastAsia="el-GR"/>
              </w:rPr>
            </w:pPr>
            <w:r>
              <w:rPr>
                <w:rFonts w:eastAsia="Calibri" w:cs="Arial" w:ascii="Arial" w:hAnsi="Arial"/>
                <w:color w:val="676767"/>
                <w:sz w:val="17"/>
                <w:szCs w:val="17"/>
                <w:lang w:eastAsia="el-GR"/>
              </w:rPr>
              <w:br/>
              <w:br/>
            </w:r>
            <w:r>
              <w:rPr/>
              <w:drawing>
                <wp:inline distT="0" distB="0" distL="0" distR="0">
                  <wp:extent cx="182880" cy="83820"/>
                  <wp:effectExtent l="0" t="0" r="0" b="0"/>
                  <wp:docPr id="4" name="Εικόνα 174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Εικόνα 174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83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 w:cs="Arial" w:ascii="Arial" w:hAnsi="Arial"/>
                <w:b/>
                <w:bCs/>
                <w:color w:val="676767"/>
                <w:lang w:eastAsia="el-GR"/>
              </w:rPr>
              <w:t>Click Away: </w:t>
            </w:r>
            <w:r>
              <w:rPr>
                <w:rFonts w:eastAsia="Calibri" w:cs="Arial" w:ascii="Arial" w:hAnsi="Arial"/>
                <w:color w:val="676767"/>
                <w:lang w:eastAsia="el-GR"/>
              </w:rPr>
              <w:t xml:space="preserve">για ηλεκτρονική προβολή-πώληση των προϊόντων σας στην ηλεκτρονική αγορά </w:t>
            </w:r>
            <w:hyperlink r:id="rId9">
              <w:r>
                <w:rPr>
                  <w:rFonts w:eastAsia="Calibri" w:cs="Arial" w:ascii="Arial" w:hAnsi="Arial"/>
                  <w:b/>
                  <w:bCs/>
                  <w:color w:val="19CAC4"/>
                  <w:u w:val="single"/>
                  <w:lang w:eastAsia="el-GR"/>
                </w:rPr>
                <w:t>Directmarket.gr</w:t>
              </w:r>
            </w:hyperlink>
            <w:r>
              <w:rPr>
                <w:rFonts w:eastAsia="Calibri" w:cs="Arial" w:ascii="Arial" w:hAnsi="Arial"/>
                <w:color w:val="676767"/>
                <w:lang w:eastAsia="el-GR"/>
              </w:rPr>
              <w:t>, ηλεκτρονική παραγγελία, πληρωμή με κατάθεση, με κάρτα ή στο POS και παραλαβή με ραντεβού στο κατάστημά σας. </w:t>
            </w:r>
            <w:r>
              <w:rPr>
                <w:rFonts w:eastAsia="Calibri" w:cs="Arial" w:ascii="Arial" w:hAnsi="Arial"/>
                <w:color w:val="676767"/>
                <w:sz w:val="17"/>
                <w:szCs w:val="17"/>
                <w:lang w:eastAsia="el-GR"/>
              </w:rPr>
              <w:br/>
              <w:br/>
            </w:r>
            <w:r>
              <w:rPr/>
              <w:drawing>
                <wp:inline distT="0" distB="0" distL="0" distR="0">
                  <wp:extent cx="182880" cy="83820"/>
                  <wp:effectExtent l="0" t="0" r="0" b="0"/>
                  <wp:docPr id="5" name="Εικόνα 175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Εικόνα 175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83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 w:cs="Arial" w:ascii="Arial" w:hAnsi="Arial"/>
                <w:b/>
                <w:bCs/>
                <w:color w:val="676767"/>
                <w:lang w:eastAsia="el-GR"/>
              </w:rPr>
              <w:t>"Ηλεκτρονικό Ράφι" </w:t>
            </w:r>
            <w:r>
              <w:rPr>
                <w:rFonts w:eastAsia="Calibri" w:cs="Arial" w:ascii="Arial" w:hAnsi="Arial"/>
                <w:color w:val="676767"/>
                <w:lang w:eastAsia="el-GR"/>
              </w:rPr>
              <w:t>στην ηλεκτρονική αγορά </w:t>
            </w:r>
            <w:hyperlink r:id="rId11">
              <w:r>
                <w:rPr>
                  <w:rFonts w:eastAsia="Calibri" w:cs="Arial" w:ascii="Arial" w:hAnsi="Arial"/>
                  <w:b/>
                  <w:bCs/>
                  <w:color w:val="19CAC4"/>
                  <w:u w:val="single"/>
                  <w:lang w:eastAsia="el-GR"/>
                </w:rPr>
                <w:t>Directmarket.gr</w:t>
              </w:r>
            </w:hyperlink>
            <w:r>
              <w:rPr>
                <w:rFonts w:eastAsia="Calibri" w:cs="Arial" w:ascii="Arial" w:hAnsi="Arial"/>
                <w:color w:val="676767"/>
                <w:lang w:eastAsia="el-GR"/>
              </w:rPr>
              <w:t> για ηλεκτρονικές πωλήσεις με όλους τους δυνατούς τρόπους πληρωμής και αποστολής παραγγελίας.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Calibri" w:cs="Arial"/>
                <w:color w:val="676767"/>
                <w:sz w:val="17"/>
                <w:szCs w:val="17"/>
                <w:lang w:eastAsia="el-GR"/>
              </w:rPr>
            </w:pPr>
            <w:r>
              <w:rPr>
                <w:rFonts w:eastAsia="Calibri" w:cs="Arial" w:ascii="Arial" w:hAnsi="Arial"/>
                <w:color w:val="676767"/>
                <w:sz w:val="17"/>
                <w:szCs w:val="17"/>
                <w:lang w:eastAsia="el-GR"/>
              </w:rPr>
              <w:t> 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Calibri" w:cs="Arial"/>
                <w:color w:val="676767"/>
                <w:sz w:val="17"/>
                <w:szCs w:val="17"/>
                <w:lang w:eastAsia="el-GR"/>
              </w:rPr>
            </w:pPr>
            <w:r>
              <w:rPr>
                <w:rFonts w:eastAsia="Calibri" w:cs="Arial" w:ascii="Arial" w:hAnsi="Arial"/>
                <w:color w:val="676767"/>
                <w:sz w:val="17"/>
                <w:szCs w:val="17"/>
                <w:lang w:eastAsia="el-GR"/>
              </w:rPr>
              <w:t> 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pBdr>
                <w:bottom w:val="single" w:sz="12" w:space="3" w:color="444444"/>
              </w:pBdr>
              <w:spacing w:lineRule="auto" w:line="240" w:before="0" w:after="150"/>
              <w:jc w:val="both"/>
              <w:outlineLvl w:val="1"/>
              <w:rPr>
                <w:rFonts w:ascii="Arial" w:hAnsi="Arial" w:eastAsia="Times New Roman" w:cs="Arial"/>
                <w:b/>
                <w:b/>
                <w:bCs/>
                <w:color w:val="444444"/>
                <w:sz w:val="24"/>
                <w:szCs w:val="24"/>
                <w:lang w:eastAsia="el-GR"/>
              </w:rPr>
            </w:pPr>
            <w:r>
              <w:rPr>
                <w:rFonts w:eastAsia="Times New Roman" w:cs="Arial" w:ascii="Arial" w:hAnsi="Arial"/>
                <w:b/>
                <w:bCs/>
                <w:color w:val="444444"/>
                <w:sz w:val="24"/>
                <w:szCs w:val="24"/>
                <w:lang w:eastAsia="el-GR"/>
              </w:rPr>
              <w:t> 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Calibri" w:cs="Arial"/>
                <w:color w:val="676767"/>
                <w:sz w:val="17"/>
                <w:szCs w:val="17"/>
                <w:lang w:eastAsia="el-GR"/>
              </w:rPr>
            </w:pPr>
            <w:r>
              <w:rPr>
                <w:rFonts w:eastAsia="Calibri" w:cs="Arial" w:ascii="Arial" w:hAnsi="Arial"/>
                <w:color w:val="676767"/>
                <w:lang w:eastAsia="el-GR"/>
              </w:rPr>
              <w:t xml:space="preserve">Η ηλεκτρονική αγορά </w:t>
            </w:r>
            <w:hyperlink r:id="rId12">
              <w:r>
                <w:rPr>
                  <w:rFonts w:eastAsia="Calibri" w:cs="Arial" w:ascii="Arial" w:hAnsi="Arial"/>
                  <w:b/>
                  <w:bCs/>
                  <w:color w:val="19CAC4"/>
                  <w:lang w:eastAsia="el-GR"/>
                </w:rPr>
                <w:t>Directmarket.gr</w:t>
              </w:r>
            </w:hyperlink>
            <w:r>
              <w:rPr>
                <w:rFonts w:eastAsia="Calibri" w:cs="Arial" w:ascii="Arial" w:hAnsi="Arial"/>
                <w:color w:val="676767"/>
                <w:lang w:eastAsia="el-GR"/>
              </w:rPr>
              <w:t xml:space="preserve"> απευθύνεται </w:t>
            </w:r>
            <w:r>
              <w:rPr>
                <w:rFonts w:eastAsia="Calibri" w:cs="Arial" w:ascii="Arial" w:hAnsi="Arial"/>
                <w:color w:val="676767"/>
                <w:u w:val="single"/>
                <w:lang w:eastAsia="el-GR"/>
              </w:rPr>
              <w:t>σε όλες ανεξαιρέτως</w:t>
            </w:r>
            <w:r>
              <w:rPr>
                <w:rFonts w:eastAsia="Calibri" w:cs="Arial" w:ascii="Arial" w:hAnsi="Arial"/>
                <w:color w:val="676767"/>
                <w:lang w:eastAsia="el-GR"/>
              </w:rPr>
              <w:t xml:space="preserve"> τις επιχειρήσεις:</w:t>
            </w:r>
            <w:r>
              <w:rPr>
                <w:rFonts w:eastAsia="Calibri" w:cs="Arial" w:ascii="Arial" w:hAnsi="Arial"/>
                <w:color w:val="676767"/>
                <w:sz w:val="17"/>
                <w:szCs w:val="17"/>
                <w:lang w:eastAsia="el-GR"/>
              </w:rPr>
              <w:br/>
              <w:br/>
            </w:r>
            <w:r>
              <w:rPr/>
              <w:drawing>
                <wp:inline distT="0" distB="0" distL="0" distR="0">
                  <wp:extent cx="182880" cy="83820"/>
                  <wp:effectExtent l="0" t="0" r="0" b="0"/>
                  <wp:docPr id="6" name="Εικόνα 176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Εικόνα 176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83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 w:cs="Arial" w:ascii="Arial" w:hAnsi="Arial"/>
                <w:color w:val="676767"/>
                <w:lang w:eastAsia="el-GR"/>
              </w:rPr>
              <w:t xml:space="preserve">τόσο σε αυτές </w:t>
            </w:r>
            <w:r>
              <w:rPr>
                <w:rFonts w:eastAsia="Calibri" w:cs="Arial" w:ascii="Arial" w:hAnsi="Arial"/>
                <w:color w:val="676767"/>
                <w:u w:val="single"/>
                <w:lang w:eastAsia="el-GR"/>
              </w:rPr>
              <w:t xml:space="preserve">που </w:t>
            </w:r>
            <w:r>
              <w:rPr>
                <w:rFonts w:eastAsia="Calibri" w:cs="Arial" w:ascii="Arial" w:hAnsi="Arial"/>
                <w:b/>
                <w:bCs/>
                <w:color w:val="676767"/>
                <w:u w:val="single"/>
                <w:lang w:eastAsia="el-GR"/>
              </w:rPr>
              <w:t>δεν διαθέτουν</w:t>
            </w:r>
            <w:r>
              <w:rPr>
                <w:rFonts w:eastAsia="Calibri" w:cs="Arial" w:ascii="Arial" w:hAnsi="Arial"/>
                <w:b/>
                <w:bCs/>
                <w:color w:val="676767"/>
                <w:lang w:eastAsia="el-GR"/>
              </w:rPr>
              <w:t xml:space="preserve"> δικό τους e-SHOP</w:t>
            </w:r>
            <w:r>
              <w:rPr>
                <w:rFonts w:eastAsia="Calibri" w:cs="Arial" w:ascii="Arial" w:hAnsi="Arial"/>
                <w:color w:val="676767"/>
                <w:lang w:eastAsia="el-GR"/>
              </w:rPr>
              <w:t xml:space="preserve"> και τεχνογνωσία ηλεκτρονικού εμπορίου, οι οποίες χωρίς καμία υποδομή (μια απλή μόνο σύνδεση στο internet) μπορούν άμεσα να προβάλουν ή/και να πουλήσουν ηλεκτρονικά τα προϊόντα τους.</w:t>
            </w:r>
            <w:r>
              <w:rPr>
                <w:rFonts w:eastAsia="Calibri" w:cs="Arial" w:ascii="Arial" w:hAnsi="Arial"/>
                <w:color w:val="676767"/>
                <w:sz w:val="17"/>
                <w:szCs w:val="17"/>
                <w:lang w:eastAsia="el-GR"/>
              </w:rPr>
              <w:br/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Calibri" w:cs="Arial"/>
                <w:color w:val="676767"/>
                <w:sz w:val="17"/>
                <w:szCs w:val="17"/>
                <w:lang w:eastAsia="el-GR"/>
              </w:rPr>
            </w:pPr>
            <w:r>
              <w:rPr>
                <w:rFonts w:eastAsia="Calibri" w:cs="Arial" w:ascii="Arial" w:hAnsi="Arial"/>
                <w:color w:val="676767"/>
                <w:sz w:val="17"/>
                <w:szCs w:val="17"/>
                <w:lang w:eastAsia="el-G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Calibri" w:cs="Arial"/>
                <w:color w:val="676767"/>
                <w:sz w:val="17"/>
                <w:szCs w:val="17"/>
                <w:lang w:eastAsia="el-GR"/>
              </w:rPr>
            </w:pPr>
            <w:r>
              <w:rPr>
                <w:rFonts w:eastAsia="Calibri" w:cs="Arial" w:ascii="Arial" w:hAnsi="Arial"/>
                <w:color w:val="676767"/>
                <w:sz w:val="17"/>
                <w:szCs w:val="17"/>
                <w:lang w:eastAsia="el-GR"/>
              </w:rPr>
              <w:br/>
              <w:br/>
            </w:r>
            <w:r>
              <w:rPr/>
              <w:drawing>
                <wp:inline distT="0" distB="0" distL="0" distR="0">
                  <wp:extent cx="182880" cy="83820"/>
                  <wp:effectExtent l="0" t="0" r="0" b="0"/>
                  <wp:docPr id="7" name="Εικόνα 177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Εικόνα 177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83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 w:cs="Arial" w:ascii="Arial" w:hAnsi="Arial"/>
                <w:color w:val="676767"/>
                <w:lang w:eastAsia="el-GR"/>
              </w:rPr>
              <w:t xml:space="preserve">όσο και σε αυτές </w:t>
            </w:r>
            <w:r>
              <w:rPr>
                <w:rFonts w:eastAsia="Calibri" w:cs="Arial" w:ascii="Arial" w:hAnsi="Arial"/>
                <w:color w:val="676767"/>
                <w:u w:val="single"/>
                <w:lang w:eastAsia="el-GR"/>
              </w:rPr>
              <w:t xml:space="preserve">που </w:t>
            </w:r>
            <w:r>
              <w:rPr>
                <w:rFonts w:eastAsia="Calibri" w:cs="Arial" w:ascii="Arial" w:hAnsi="Arial"/>
                <w:b/>
                <w:bCs/>
                <w:color w:val="676767"/>
                <w:u w:val="single"/>
                <w:lang w:eastAsia="el-GR"/>
              </w:rPr>
              <w:t>διαθέτουν</w:t>
            </w:r>
            <w:r>
              <w:rPr>
                <w:rFonts w:eastAsia="Calibri" w:cs="Arial" w:ascii="Arial" w:hAnsi="Arial"/>
                <w:b/>
                <w:bCs/>
                <w:color w:val="676767"/>
                <w:lang w:eastAsia="el-GR"/>
              </w:rPr>
              <w:t xml:space="preserve"> δικό τους e-SHOP</w:t>
            </w:r>
            <w:r>
              <w:rPr>
                <w:rFonts w:eastAsia="Calibri" w:cs="Arial" w:ascii="Arial" w:hAnsi="Arial"/>
                <w:color w:val="676767"/>
                <w:lang w:eastAsia="el-GR"/>
              </w:rPr>
              <w:t xml:space="preserve"> και μπορούν εύκολα και με αυτόματο τρόπο (</w:t>
            </w:r>
            <w:r>
              <w:rPr>
                <w:rFonts w:eastAsia="Calibri" w:cs="Arial" w:ascii="Arial" w:hAnsi="Arial"/>
                <w:b/>
                <w:bCs/>
                <w:color w:val="676767"/>
                <w:lang w:eastAsia="el-GR"/>
              </w:rPr>
              <w:t>αρχείο xml</w:t>
            </w:r>
            <w:r>
              <w:rPr>
                <w:rFonts w:eastAsia="Calibri" w:cs="Arial" w:ascii="Arial" w:hAnsi="Arial"/>
                <w:color w:val="676767"/>
                <w:lang w:eastAsia="el-GR"/>
              </w:rPr>
              <w:t>) να αποκτήσουν ένα επιπλέον ηλεκτρονικό κανάλι για να προβάλουν και να διαθέσουν τα προϊόντα τους.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Calibri" w:cs="Arial"/>
                <w:color w:val="676767"/>
                <w:sz w:val="17"/>
                <w:szCs w:val="17"/>
                <w:lang w:eastAsia="el-GR"/>
              </w:rPr>
            </w:pPr>
            <w:r>
              <w:rPr>
                <w:rFonts w:eastAsia="Calibri" w:cs="Arial" w:ascii="Arial" w:hAnsi="Arial"/>
                <w:color w:val="676767"/>
                <w:sz w:val="17"/>
                <w:szCs w:val="17"/>
                <w:lang w:eastAsia="el-GR"/>
              </w:rPr>
              <w:t> 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Calibri" w:cs="Arial"/>
                <w:color w:val="676767"/>
                <w:sz w:val="17"/>
                <w:szCs w:val="17"/>
                <w:lang w:eastAsia="el-GR"/>
              </w:rPr>
            </w:pPr>
            <w:r>
              <w:rPr>
                <w:rFonts w:eastAsia="Calibri" w:cs="Arial" w:ascii="Arial" w:hAnsi="Arial"/>
                <w:color w:val="676767"/>
                <w:sz w:val="17"/>
                <w:szCs w:val="17"/>
                <w:lang w:eastAsia="el-GR"/>
              </w:rPr>
              <w:t> 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Calibri" w:cs="Arial"/>
                <w:color w:val="676767"/>
                <w:sz w:val="17"/>
                <w:szCs w:val="17"/>
                <w:lang w:eastAsia="el-GR"/>
              </w:rPr>
            </w:pPr>
            <w:r>
              <w:rPr>
                <w:rFonts w:eastAsia="Calibri" w:cs="Arial" w:ascii="Arial" w:hAnsi="Arial"/>
                <w:b/>
                <w:bCs/>
                <w:i/>
                <w:iCs/>
                <w:color w:val="676767"/>
                <w:lang w:eastAsia="el-GR"/>
              </w:rPr>
              <w:t xml:space="preserve">To </w:t>
            </w:r>
            <w:hyperlink r:id="rId15">
              <w:r>
                <w:rPr>
                  <w:rFonts w:eastAsia="Calibri" w:cs="Arial" w:ascii="Arial" w:hAnsi="Arial"/>
                  <w:b/>
                  <w:bCs/>
                  <w:i/>
                  <w:iCs/>
                  <w:color w:val="19CAC4"/>
                  <w:u w:val="single"/>
                  <w:lang w:eastAsia="el-GR"/>
                </w:rPr>
                <w:t>directmarket.gr</w:t>
              </w:r>
            </w:hyperlink>
            <w:r>
              <w:rPr>
                <w:rFonts w:eastAsia="Calibri" w:cs="Arial" w:ascii="Arial" w:hAnsi="Arial"/>
                <w:b/>
                <w:bCs/>
                <w:i/>
                <w:iCs/>
                <w:color w:val="676767"/>
                <w:lang w:eastAsia="el-GR"/>
              </w:rPr>
              <w:t xml:space="preserve"> σήμερα υποστηρίζει σε πανελλαδικό επίπεδο πάνω από 1.600 επιχειρήσεις και πάνω από 1.600.000 προϊόντα.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Calibri" w:cs="Arial"/>
                <w:color w:val="676767"/>
                <w:sz w:val="17"/>
                <w:szCs w:val="17"/>
                <w:lang w:eastAsia="el-GR"/>
              </w:rPr>
            </w:pPr>
            <w:r>
              <w:rPr>
                <w:rFonts w:eastAsia="Calibri" w:cs="Arial" w:ascii="Arial" w:hAnsi="Arial"/>
                <w:color w:val="676767"/>
                <w:sz w:val="17"/>
                <w:szCs w:val="17"/>
                <w:lang w:eastAsia="el-GR"/>
              </w:rPr>
              <w:t> 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Calibri" w:cs="Arial"/>
                <w:color w:val="676767"/>
                <w:sz w:val="17"/>
                <w:szCs w:val="17"/>
                <w:lang w:eastAsia="el-GR"/>
              </w:rPr>
            </w:pPr>
            <w:r>
              <w:rPr>
                <w:rFonts w:eastAsia="Calibri" w:cs="Arial" w:ascii="Arial" w:hAnsi="Arial"/>
                <w:color w:val="676767"/>
                <w:sz w:val="17"/>
                <w:szCs w:val="17"/>
                <w:lang w:eastAsia="el-GR"/>
              </w:rPr>
              <w:t> 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Autospacing="1" w:afterAutospacing="1"/>
              <w:jc w:val="center"/>
              <w:outlineLvl w:val="3"/>
              <w:rPr>
                <w:rFonts w:ascii="Arial" w:hAnsi="Arial" w:eastAsia="Times New Roman" w:cs="Arial"/>
                <w:b/>
                <w:b/>
                <w:bCs/>
                <w:color w:val="676767"/>
                <w:sz w:val="24"/>
                <w:szCs w:val="24"/>
                <w:lang w:eastAsia="el-GR"/>
              </w:rPr>
            </w:pPr>
            <w:r>
              <w:rPr>
                <w:rFonts w:eastAsia="Times New Roman" w:cs="Arial" w:ascii="Arial" w:hAnsi="Arial"/>
                <w:b/>
                <w:bCs/>
                <w:color w:val="676767"/>
                <w:sz w:val="24"/>
                <w:szCs w:val="24"/>
                <w:lang w:eastAsia="el-GR"/>
              </w:rPr>
              <w:t>Oι ενδιαφερόμενες επιχειρήσεις μπορούν εύκολα να ενεργοποιήσουν τις δικές τους ηλεκτρονικές πωλήσεις: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Calibri" w:cs="Arial"/>
                <w:color w:val="676767"/>
                <w:sz w:val="17"/>
                <w:szCs w:val="17"/>
                <w:lang w:eastAsia="el-GR"/>
              </w:rPr>
            </w:pPr>
            <w:r>
              <w:rPr>
                <w:rFonts w:eastAsia="Calibri" w:cs="Arial" w:ascii="Arial" w:hAnsi="Arial"/>
                <w:color w:val="676767"/>
                <w:sz w:val="17"/>
                <w:szCs w:val="17"/>
                <w:lang w:eastAsia="el-GR"/>
              </w:rPr>
              <w:br/>
            </w:r>
            <w:r>
              <w:rPr>
                <w:rFonts w:eastAsia="Calibri" w:cs="Arial" w:ascii="Arial" w:hAnsi="Arial"/>
                <w:b/>
                <w:bCs/>
                <w:color w:val="676767"/>
                <w:sz w:val="24"/>
                <w:szCs w:val="24"/>
                <w:lang w:eastAsia="el-GR"/>
              </w:rPr>
              <w:t>Για να ξεκινήσετε συμπληρώστε την</w:t>
            </w:r>
            <w:hyperlink r:id="rId16">
              <w:r>
                <w:rPr>
                  <w:rFonts w:eastAsia="Calibri" w:cs="Arial" w:ascii="Arial" w:hAnsi="Arial"/>
                  <w:b/>
                  <w:bCs/>
                  <w:color w:val="19CAC4"/>
                  <w:u w:val="single"/>
                  <w:lang w:eastAsia="el-GR"/>
                </w:rPr>
                <w:t xml:space="preserve"> ΦΟΡΜΑ ΕΓΓΡΑΦΗΣ</w:t>
              </w:r>
            </w:hyperlink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Calibri" w:cs="Arial"/>
                <w:color w:val="676767"/>
                <w:sz w:val="17"/>
                <w:szCs w:val="17"/>
                <w:lang w:eastAsia="el-GR"/>
              </w:rPr>
            </w:pPr>
            <w:r>
              <w:rPr>
                <w:rFonts w:eastAsia="Calibri" w:cs="Arial" w:ascii="Arial" w:hAnsi="Arial"/>
                <w:color w:val="676767"/>
                <w:sz w:val="17"/>
                <w:szCs w:val="17"/>
                <w:lang w:eastAsia="el-GR"/>
              </w:rPr>
              <w:t> 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Calibri" w:cs="Arial"/>
                <w:color w:val="676767"/>
                <w:sz w:val="17"/>
                <w:szCs w:val="17"/>
                <w:lang w:eastAsia="el-GR"/>
              </w:rPr>
            </w:pPr>
            <w:r>
              <w:rPr>
                <w:rFonts w:eastAsia="Calibri" w:cs="Arial" w:ascii="Arial" w:hAnsi="Arial"/>
                <w:color w:val="676767"/>
                <w:sz w:val="17"/>
                <w:szCs w:val="17"/>
                <w:lang w:eastAsia="el-GR"/>
              </w:rPr>
              <w:t> 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Calibri" w:cs="Arial"/>
                <w:color w:val="676767"/>
                <w:sz w:val="17"/>
                <w:szCs w:val="17"/>
                <w:lang w:eastAsia="el-GR"/>
              </w:rPr>
            </w:pPr>
            <w:r>
              <w:rPr>
                <w:rFonts w:eastAsia="Calibri" w:cs="Arial" w:ascii="Arial" w:hAnsi="Arial"/>
                <w:b/>
                <w:bCs/>
                <w:color w:val="676767"/>
                <w:sz w:val="24"/>
                <w:szCs w:val="24"/>
                <w:lang w:eastAsia="el-GR"/>
              </w:rPr>
              <w:t xml:space="preserve">Για να επισκεφτείτε την τοπική αγορά πατήστε </w:t>
            </w:r>
            <w:hyperlink r:id="rId17">
              <w:r>
                <w:rPr>
                  <w:rFonts w:eastAsia="Calibri" w:cs="Arial" w:ascii="Arial" w:hAnsi="Arial"/>
                  <w:b/>
                  <w:bCs/>
                  <w:color w:val="19CAC4"/>
                  <w:u w:val="single"/>
                  <w:lang w:eastAsia="el-GR"/>
                </w:rPr>
                <w:t>ΕΔΩ </w:t>
              </w:r>
            </w:hyperlink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Calibri" w:cs="Arial"/>
                <w:color w:val="676767"/>
                <w:sz w:val="17"/>
                <w:szCs w:val="17"/>
                <w:lang w:eastAsia="el-GR"/>
              </w:rPr>
            </w:pPr>
            <w:r>
              <w:rPr>
                <w:rFonts w:eastAsia="Calibri" w:cs="Arial" w:ascii="Arial" w:hAnsi="Arial"/>
                <w:color w:val="676767"/>
                <w:sz w:val="17"/>
                <w:szCs w:val="17"/>
                <w:lang w:eastAsia="el-GR"/>
              </w:rPr>
              <w:t> 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Calibri" w:cs="Arial"/>
                <w:color w:val="676767"/>
                <w:sz w:val="17"/>
                <w:szCs w:val="17"/>
                <w:lang w:eastAsia="el-GR"/>
              </w:rPr>
            </w:pPr>
            <w:r>
              <w:rPr>
                <w:rFonts w:eastAsia="Calibri" w:cs="Arial" w:ascii="Arial" w:hAnsi="Arial"/>
                <w:color w:val="676767"/>
                <w:sz w:val="17"/>
                <w:szCs w:val="17"/>
                <w:lang w:eastAsia="el-GR"/>
              </w:rPr>
              <w:t> </w:t>
            </w:r>
          </w:p>
          <w:p>
            <w:pPr>
              <w:pStyle w:val="Normal"/>
              <w:widowControl w:val="false"/>
              <w:spacing w:before="0" w:after="160"/>
              <w:rPr>
                <w:rFonts w:ascii="Arial" w:hAnsi="Arial" w:eastAsia="Calibri" w:cs="Arial"/>
                <w:sz w:val="17"/>
                <w:szCs w:val="17"/>
                <w:lang w:eastAsia="el-GR"/>
              </w:rPr>
            </w:pPr>
            <w:r>
              <w:rPr>
                <w:rFonts w:eastAsia="Calibri" w:cs="Arial" w:ascii="Arial" w:hAnsi="Arial"/>
                <w:sz w:val="17"/>
                <w:szCs w:val="17"/>
                <w:lang w:eastAsia="el-GR"/>
              </w:rPr>
            </w:r>
          </w:p>
        </w:tc>
      </w:tr>
      <w:tr>
        <w:trPr>
          <w:trHeight w:val="3291" w:hRule="atLeast"/>
        </w:trPr>
        <w:tc>
          <w:tcPr>
            <w:tcW w:w="7762" w:type="dxa"/>
            <w:gridSpan w:val="3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676767"/>
                <w:sz w:val="17"/>
                <w:szCs w:val="17"/>
                <w:lang w:eastAsia="el-GR"/>
              </w:rPr>
            </w:pPr>
            <w:r>
              <w:rPr>
                <w:rFonts w:eastAsia="Calibri" w:cs="Arial" w:ascii="Arial" w:hAnsi="Arial"/>
                <w:i/>
                <w:iCs/>
                <w:color w:val="676767"/>
                <w:lang w:eastAsia="el-GR"/>
              </w:rPr>
              <w:t xml:space="preserve">Η πολύ έμπειρη τεχνική ομάδα του </w:t>
            </w:r>
            <w:hyperlink r:id="rId18">
              <w:r>
                <w:rPr>
                  <w:rFonts w:eastAsia="Calibri" w:cs="Arial" w:ascii="Arial" w:hAnsi="Arial"/>
                  <w:b/>
                  <w:bCs/>
                  <w:i/>
                  <w:iCs/>
                  <w:color w:val="19CAC4"/>
                  <w:u w:val="single"/>
                  <w:lang w:eastAsia="el-GR"/>
                </w:rPr>
                <w:t>Directmarket.gr</w:t>
              </w:r>
            </w:hyperlink>
            <w:r>
              <w:rPr>
                <w:rFonts w:eastAsia="Calibri" w:cs="Arial" w:ascii="Arial" w:hAnsi="Arial"/>
                <w:i/>
                <w:iCs/>
                <w:color w:val="676767"/>
                <w:lang w:eastAsia="el-GR"/>
              </w:rPr>
              <w:t xml:space="preserve"> θα σας καθοδηγήσει σε οποιαδήποτε απορία σας και θα σας υποστηρίξει για να ξεκινήσετε τις πωλήσεις σας καθημερινά: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Calibri" w:cs="Arial"/>
                <w:color w:val="676767"/>
                <w:sz w:val="17"/>
                <w:szCs w:val="17"/>
                <w:lang w:eastAsia="el-GR"/>
              </w:rPr>
            </w:pPr>
            <w:r>
              <w:rPr>
                <w:rFonts w:eastAsia="Calibri" w:cs="Arial" w:ascii="Arial" w:hAnsi="Arial"/>
                <w:color w:val="676767"/>
                <w:sz w:val="17"/>
                <w:szCs w:val="17"/>
                <w:lang w:eastAsia="el-GR"/>
              </w:rPr>
              <w:t> 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Calibri" w:cs="Arial"/>
                <w:color w:val="676767"/>
                <w:sz w:val="17"/>
                <w:szCs w:val="17"/>
                <w:lang w:eastAsia="el-GR"/>
              </w:rPr>
            </w:pPr>
            <w:r>
              <w:rPr>
                <w:rFonts w:eastAsia="Calibri" w:cs="Arial" w:ascii="Arial" w:hAnsi="Arial"/>
                <w:color w:val="676767"/>
                <w:sz w:val="17"/>
                <w:szCs w:val="17"/>
                <w:lang w:eastAsia="el-GR"/>
              </w:rPr>
              <w:t> 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Calibri" w:cs="Arial"/>
                <w:color w:val="676767"/>
                <w:sz w:val="17"/>
                <w:szCs w:val="17"/>
                <w:lang w:eastAsia="el-GR"/>
              </w:rPr>
            </w:pPr>
            <w:r>
              <w:rPr>
                <w:rFonts w:eastAsia="Calibri" w:cs="Arial" w:ascii="Arial" w:hAnsi="Arial"/>
                <w:b/>
                <w:bCs/>
                <w:color w:val="676767"/>
                <w:lang w:eastAsia="el-GR"/>
              </w:rPr>
              <w:t>2610 452820</w:t>
            </w:r>
            <w:r>
              <w:rPr>
                <w:rFonts w:eastAsia="Calibri" w:cs="Arial" w:ascii="Arial" w:hAnsi="Arial"/>
                <w:color w:val="676767"/>
                <w:lang w:eastAsia="el-GR"/>
              </w:rPr>
              <w:t xml:space="preserve"> (Δευ-Παρ: 9.00-17.00) </w:t>
            </w:r>
            <w:r>
              <w:rPr>
                <w:rFonts w:eastAsia="Calibri" w:cs="Arial" w:ascii="Arial" w:hAnsi="Arial"/>
                <w:color w:val="676767"/>
                <w:sz w:val="17"/>
                <w:szCs w:val="17"/>
                <w:lang w:eastAsia="el-GR"/>
              </w:rPr>
              <w:br/>
            </w:r>
            <w:r>
              <w:rPr>
                <w:rFonts w:eastAsia="Calibri" w:cs="Arial" w:ascii="Arial" w:hAnsi="Arial"/>
                <w:color w:val="676767"/>
                <w:lang w:eastAsia="el-GR"/>
              </w:rPr>
              <w:t>Τμήμα Ηλεκτρονικής Αγοράς</w:t>
            </w:r>
            <w:r>
              <w:rPr>
                <w:rFonts w:eastAsia="Calibri" w:cs="Arial" w:ascii="Arial" w:hAnsi="Arial"/>
                <w:color w:val="676767"/>
                <w:sz w:val="17"/>
                <w:szCs w:val="17"/>
                <w:lang w:eastAsia="el-GR"/>
              </w:rPr>
              <w:br/>
            </w:r>
            <w:hyperlink r:id="rId19">
              <w:r>
                <w:rPr>
                  <w:rFonts w:eastAsia="Calibri" w:cs="Arial" w:ascii="Arial" w:hAnsi="Arial"/>
                  <w:color w:val="19CAC4"/>
                  <w:u w:val="single"/>
                  <w:lang w:eastAsia="el-GR"/>
                </w:rPr>
                <w:t>info@directmarket.gr</w:t>
              </w:r>
            </w:hyperlink>
            <w:r>
              <w:rPr>
                <w:rFonts w:eastAsia="Calibri" w:cs="Arial" w:ascii="Arial" w:hAnsi="Arial"/>
                <w:color w:val="676767"/>
                <w:sz w:val="17"/>
                <w:szCs w:val="17"/>
                <w:lang w:eastAsia="el-GR"/>
              </w:rPr>
              <w:br/>
            </w:r>
            <w:hyperlink r:id="rId20" w:tgtFrame="_blank">
              <w:r>
                <w:rPr>
                  <w:rFonts w:eastAsia="Calibri" w:cs="Arial" w:ascii="Arial" w:hAnsi="Arial"/>
                  <w:color w:val="19CAC4"/>
                  <w:u w:val="single"/>
                  <w:lang w:eastAsia="el-GR"/>
                </w:rPr>
                <w:t>www.directmarket.gr</w:t>
              </w:r>
            </w:hyperlink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Calibri" w:cs="Arial"/>
                <w:color w:val="676767"/>
                <w:sz w:val="17"/>
                <w:szCs w:val="17"/>
                <w:lang w:eastAsia="el-GR"/>
              </w:rPr>
            </w:pPr>
            <w:r>
              <w:rPr/>
              <w:drawing>
                <wp:inline distT="0" distB="0" distL="0" distR="0">
                  <wp:extent cx="3268980" cy="441960"/>
                  <wp:effectExtent l="0" t="0" r="0" b="0"/>
                  <wp:docPr id="8" name="Εικόνα 178" descr="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Εικόνα 178" descr="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8980" cy="441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Calibri" w:cs="Arial"/>
                <w:color w:val="676767"/>
                <w:sz w:val="17"/>
                <w:szCs w:val="17"/>
                <w:lang w:eastAsia="el-GR"/>
              </w:rPr>
            </w:pPr>
            <w:r>
              <w:rPr>
                <w:rFonts w:eastAsia="Calibri" w:cs="Arial" w:ascii="Arial" w:hAnsi="Arial"/>
                <w:color w:val="676767"/>
                <w:sz w:val="17"/>
                <w:szCs w:val="17"/>
                <w:lang w:eastAsia="el-GR"/>
              </w:rPr>
              <w:t> </w:t>
            </w:r>
          </w:p>
        </w:tc>
      </w:tr>
      <w:tr>
        <w:trPr>
          <w:trHeight w:val="370" w:hRule="atLeast"/>
        </w:trPr>
        <w:tc>
          <w:tcPr>
            <w:tcW w:w="7762" w:type="dxa"/>
            <w:gridSpan w:val="3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jc w:val="right"/>
              <w:rPr>
                <w:rFonts w:ascii="Arial" w:hAnsi="Arial" w:eastAsia="Times New Roman" w:cs="Arial"/>
                <w:color w:val="676767"/>
                <w:sz w:val="17"/>
                <w:szCs w:val="17"/>
                <w:lang w:eastAsia="el-GR"/>
              </w:rPr>
            </w:pPr>
            <w:r>
              <w:rPr/>
              <w:drawing>
                <wp:inline distT="0" distB="0" distL="0" distR="0">
                  <wp:extent cx="160020" cy="160020"/>
                  <wp:effectExtent l="0" t="0" r="0" b="0"/>
                  <wp:docPr id="9" name="Εικόνα 179" descr="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Εικόνα 179" descr="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25">
              <w:r>
                <w:rPr>
                  <w:rFonts w:eastAsia="Times New Roman" w:cs="Arial" w:ascii="Arial" w:hAnsi="Arial"/>
                  <w:color w:val="19CAC4"/>
                  <w:sz w:val="17"/>
                  <w:szCs w:val="17"/>
                  <w:u w:val="single"/>
                  <w:lang w:eastAsia="el-GR"/>
                </w:rPr>
                <w:t>  </w:t>
              </w:r>
              <w:r>
                <w:rPr/>
                <w:drawing>
                  <wp:inline distT="0" distB="0" distL="0" distR="0">
                    <wp:extent cx="152400" cy="152400"/>
                    <wp:effectExtent l="0" t="0" r="0" b="0"/>
                    <wp:docPr id="10" name="Εικόνα 180" descr="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0" name="Εικόνα 180" descr="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6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hyperlink>
            <w:r>
              <w:rPr>
                <w:rFonts w:eastAsia="Times New Roman" w:cs="Arial" w:ascii="Arial" w:hAnsi="Arial"/>
                <w:color w:val="676767"/>
                <w:sz w:val="17"/>
                <w:szCs w:val="17"/>
                <w:lang w:eastAsia="el-GR"/>
              </w:rPr>
              <w:t xml:space="preserve"> </w:t>
            </w:r>
          </w:p>
        </w:tc>
      </w:tr>
      <w:tr>
        <w:trPr>
          <w:trHeight w:val="494" w:hRule="atLeast"/>
        </w:trPr>
        <w:tc>
          <w:tcPr>
            <w:tcW w:w="7762" w:type="dxa"/>
            <w:gridSpan w:val="3"/>
            <w:tcBorders>
              <w:top w:val="single" w:sz="6" w:space="0" w:color="E7E7E7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676767"/>
                <w:sz w:val="17"/>
                <w:szCs w:val="17"/>
                <w:lang w:val="en-US" w:eastAsia="el-GR"/>
              </w:rPr>
            </w:pPr>
            <w:r>
              <w:rPr>
                <w:rFonts w:eastAsia="Calibri" w:cs="Arial" w:ascii="Arial" w:hAnsi="Arial"/>
                <w:color w:val="676767"/>
                <w:sz w:val="16"/>
                <w:szCs w:val="16"/>
                <w:lang w:val="en-US" w:eastAsia="el-GR"/>
              </w:rPr>
              <w:t>Copyright © 2021 Knowledge Broadband Services A.E., All rights reserved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676767"/>
                <w:sz w:val="17"/>
                <w:szCs w:val="17"/>
                <w:lang w:eastAsia="el-GR"/>
              </w:rPr>
            </w:pPr>
            <w:hyperlink r:id="rId27" w:tgtFrame="_blank">
              <w:r>
                <w:rPr>
                  <w:rFonts w:eastAsia="Calibri" w:cs="Arial" w:ascii="Arial" w:hAnsi="Arial"/>
                  <w:color w:val="19CAC4"/>
                  <w:sz w:val="17"/>
                  <w:szCs w:val="17"/>
                  <w:shd w:fill="EAE8E9" w:val="clear"/>
                  <w:lang w:eastAsia="el-GR"/>
                </w:rPr>
                <w:t xml:space="preserve">Εάν δεν επιθυμείτε να λαμβάνετε ενημερωτικά emails, </w:t>
              </w:r>
            </w:hyperlink>
            <w:hyperlink r:id="rId28" w:tgtFrame="_blank">
              <w:r>
                <w:rPr>
                  <w:rFonts w:eastAsia="Calibri" w:cs="Arial" w:ascii="Arial" w:hAnsi="Arial"/>
                  <w:color w:val="19CAC4"/>
                  <w:sz w:val="17"/>
                  <w:szCs w:val="17"/>
                  <w:u w:val="single"/>
                  <w:shd w:fill="EAE8E9" w:val="clear"/>
                  <w:lang w:eastAsia="el-GR"/>
                </w:rPr>
                <w:t>πατήστε εδώ</w:t>
              </w:r>
            </w:hyperlink>
          </w:p>
        </w:tc>
      </w:tr>
    </w:tbl>
    <w:p>
      <w:pPr>
        <w:pStyle w:val="Normal"/>
        <w:spacing w:lineRule="auto" w:line="240" w:before="0" w:after="0"/>
        <w:rPr>
          <w:rFonts w:ascii="Calibri" w:hAnsi="Calibri" w:eastAsia="Times New Roman" w:cs="Calibri"/>
          <w:lang w:eastAsia="el-GR"/>
        </w:rPr>
      </w:pPr>
      <w:r>
        <w:rPr>
          <w:rFonts w:eastAsia="Times New Roman" w:cs="Calibri"/>
          <w:lang w:eastAsia="el-GR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Liberation Sans">
    <w:altName w:val="Arial"/>
    <w:charset w:val="a1"/>
    <w:family w:val="swiss"/>
    <w:pitch w:val="variable"/>
  </w:font>
  <w:font w:name="Arial"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l-G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l-GR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InternetLink">
    <w:name w:val="Hyperlink"/>
    <w:basedOn w:val="DefaultParagraphFont"/>
    <w:uiPriority w:val="99"/>
    <w:unhideWhenUsed/>
    <w:rsid w:val="005115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51153b"/>
    <w:rPr>
      <w:color w:val="605E5C"/>
      <w:shd w:fill="E1DFDD" w:val="clea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newsletter.knowledge.gr/wp-admin/admin-ajax.php?page=acymailing5_front&amp;ctrl=archive&amp;task=view&amp;mailid=0&amp;subid=137686-8wvzS38m758jMg&amp;noheader=1&amp;action=acymailing5_frontrouter&amp;noheader=1" TargetMode="External"/><Relationship Id="rId3" Type="http://schemas.openxmlformats.org/officeDocument/2006/relationships/image" Target="media/image1.png"/><Relationship Id="rId4" Type="http://schemas.openxmlformats.org/officeDocument/2006/relationships/hyperlink" Target="http://www.directmarket.gr/" TargetMode="External"/><Relationship Id="rId5" Type="http://schemas.openxmlformats.org/officeDocument/2006/relationships/image" Target="media/image2.jpeg"/><Relationship Id="rId6" Type="http://schemas.openxmlformats.org/officeDocument/2006/relationships/image" Target="media/image3.png"/><Relationship Id="rId7" Type="http://schemas.openxmlformats.org/officeDocument/2006/relationships/hyperlink" Target="http://www.directmarket.gr/" TargetMode="External"/><Relationship Id="rId8" Type="http://schemas.openxmlformats.org/officeDocument/2006/relationships/image" Target="media/image4.jpeg"/><Relationship Id="rId9" Type="http://schemas.openxmlformats.org/officeDocument/2006/relationships/hyperlink" Target="http://www.directmarket.gr/" TargetMode="External"/><Relationship Id="rId10" Type="http://schemas.openxmlformats.org/officeDocument/2006/relationships/image" Target="media/image5.jpeg"/><Relationship Id="rId11" Type="http://schemas.openxmlformats.org/officeDocument/2006/relationships/hyperlink" Target="http://www.directmarket.gr/" TargetMode="External"/><Relationship Id="rId12" Type="http://schemas.openxmlformats.org/officeDocument/2006/relationships/hyperlink" Target="http://www.directmarket.gr/" TargetMode="External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hyperlink" Target="http://www.directmarket.gr/" TargetMode="External"/><Relationship Id="rId16" Type="http://schemas.openxmlformats.org/officeDocument/2006/relationships/hyperlink" Target="https://www.directmarket.gr/dmarket/marketplc/user/user_reg.jsp" TargetMode="External"/><Relationship Id="rId17" Type="http://schemas.openxmlformats.org/officeDocument/2006/relationships/hyperlink" Target="https://www.directmarket.gr/dmarket/marketplc/index.jsp" TargetMode="External"/><Relationship Id="rId18" Type="http://schemas.openxmlformats.org/officeDocument/2006/relationships/hyperlink" Target="http://www.directmarket.gr/" TargetMode="External"/><Relationship Id="rId19" Type="http://schemas.openxmlformats.org/officeDocument/2006/relationships/hyperlink" Target="mailto:info@directmarket.gr" TargetMode="External"/><Relationship Id="rId20" Type="http://schemas.openxmlformats.org/officeDocument/2006/relationships/hyperlink" Target="https://www.directmarket.gr/dmarket/marketplc/index.jsp" TargetMode="External"/><Relationship Id="rId21" Type="http://schemas.openxmlformats.org/officeDocument/2006/relationships/image" Target="media/image8.png"/><Relationship Id="rId22" Type="http://schemas.openxmlformats.org/officeDocument/2006/relationships/hyperlink" Target="https://www.directmarket.gr/dmarket/marketplc/index.jsp" TargetMode="External"/><Relationship Id="rId23" Type="http://schemas.openxmlformats.org/officeDocument/2006/relationships/image" Target="media/image9.png"/><Relationship Id="rId24" Type="http://schemas.openxmlformats.org/officeDocument/2006/relationships/hyperlink" Target="https://www.instagram.com/directmarket_gr/" TargetMode="External"/><Relationship Id="rId25" Type="http://schemas.openxmlformats.org/officeDocument/2006/relationships/hyperlink" Target="https://www.facebook.com/directmarketgr/" TargetMode="External"/><Relationship Id="rId26" Type="http://schemas.openxmlformats.org/officeDocument/2006/relationships/image" Target="media/image10.png"/><Relationship Id="rId27" Type="http://schemas.openxmlformats.org/officeDocument/2006/relationships/hyperlink" Target="http://newsletter.knowledge.gr/wp-admin/admin-ajax.php?page=acymailing5_front&amp;ctrl=user&amp;subid=137686&amp;task=unsub&amp;mailid=0&amp;key=8wvzS38m758jMg&amp;noheader=1&amp;action=acymailing5_frontrouter&amp;noheader=1" TargetMode="External"/><Relationship Id="rId28" Type="http://schemas.openxmlformats.org/officeDocument/2006/relationships/hyperlink" Target="http://newsletter.knowledge.gr/wp-admin/admin-ajax.php?page=acymailing5_newsletter&amp;action=acymailing5_frontrouter&amp;noheader=1&amp;ctrl=user&amp;task=saveunsub&amp;unsublist=1&amp;mailid=&amp;subid=137686&amp;key=8wvzS38m758jMg" TargetMode="External"/><Relationship Id="rId29" Type="http://schemas.openxmlformats.org/officeDocument/2006/relationships/fontTable" Target="fontTable.xml"/><Relationship Id="rId30" Type="http://schemas.openxmlformats.org/officeDocument/2006/relationships/settings" Target="settings.xml"/><Relationship Id="rId3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LibreOffice/7.0.5.2$Windows_X86_64 LibreOffice_project/64390860c6cd0aca4beafafcfd84613dd9dfb63a</Application>
  <AppVersion>15.0000</AppVersion>
  <Pages>2</Pages>
  <Words>349</Words>
  <Characters>2230</Characters>
  <CharactersWithSpaces>2598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2021-05-24T12:25:00Z</dcterms:created>
  <dc:creator>ΚΑΡΑΜΠΕΛΑ ΔΑΝΑΗ</dc:creator>
  <dc:description/>
  <dc:language>el-GR</dc:language>
  <cp:lastModifiedBy/>
  <dcterms:modified xsi:type="dcterms:W3CDTF">2021-05-28T11:02:18Z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